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المصري
</w:t>
      </w:r>
    </w:p>
    <w:p>
      <w:pPr/>
      <w:r>
        <w:rPr/>
        <w:t xml:space="preserve">يونس المصري  يونس بن أحمد المحلى الأزهرى الكفراوى الشافعى، المعروف بالمصرى: فقيه، من المشتغلين بالحديث. ولد بالمحلة الكبرى (بمصر) وتفقه بها ثم بالأزهر. وسافر إلى دمشق (سنة 1070) فأخذ عن بعض علمائها، وولى بها تدريس الحديث فى الجامع الأموى، تحت القبة. وصنف (ثبتا -خ) فى ذكر شيوخه ومروياته. وتوفى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2026-05-14T00:32:05+03:00</dcterms:created>
  <dcterms:modified xsi:type="dcterms:W3CDTF">2026-05-14T00:32:05+03:00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