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معزوز
</w:t>
      </w:r>
    </w:p>
    <w:p>
      <w:pPr>
        <w:jc w:val="start"/>
        <w:bidi/>
      </w:pPr>
      <w:r>
        <w:rPr>
          <w:rFonts w:ascii="arial" w:hAnsi="arial" w:eastAsia="arial" w:cs="arial"/>
          <w:sz w:val="28"/>
          <w:szCs w:val="28"/>
          <w:b w:val="1"/>
          <w:bCs w:val="1"/>
          <w:rtl/>
        </w:rPr>
        <w:t xml:space="preserve">ابن معزوز
</w:t>
      </w:r>
    </w:p>
    <w:p>
      <w:pPr/>
      <w:r>
        <w:rPr/>
        <w:t xml:space="preserve">ابن معزوز  يوسف بن معزوز القيسى المرسى، أبو الحجاج: عالم بالعربية. من أهل الجزيرة الخضراء، بالأندلس. انتقل أخيرا إلى مرسية وأقرأ بها. وتوفى بها. له (شرح الإيضاح) للفارسى، و (التنبيه على أغلاط الزمخشرى فى المفصل وما خالف فيه سيبويه). </w:t>
      </w:r>
    </w:p>
    <w:p>
      <w:pPr>
        <w:jc w:val="start"/>
        <w:bidi/>
      </w:pPr>
      <w:r>
        <w:rPr>
          <w:sz w:val="24"/>
          <w:szCs w:val="24"/>
          <w:b w:val="1"/>
          <w:bCs w:val="1"/>
          <w:rtl/>
        </w:rPr>
        <w:t xml:space="preserve">
الأعلام،(دار العلم للملايين - بيروت،2002،ط 15،ج 8،ص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معزوز الفرسي
</w:t>
      </w:r>
    </w:p>
    <w:p>
      <w:pPr/>
      <w:r>
        <w:rPr/>
        <w:t xml:space="preserve">يوسف ابن معزوز الفرسي يوسف بن معزوز، أبو الحجاج القيسي المرسي، إمام النحو، مصنف (شرح الإيضاح) للفارسي، وله رد على الزمخشري في (المفصل). أخذ عن أبي إسحاق ابن ملكون، والسهيلي. تخرج به جماعة أئمة، وتوفي رحمه الله تعالى، سنة خمس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2026-05-14T02:12:32+03:00</dcterms:created>
  <dcterms:modified xsi:type="dcterms:W3CDTF">2026-05-14T02:12:32+03:00</dcterms:modified>
</cp:coreProperties>
</file>

<file path=docProps/custom.xml><?xml version="1.0" encoding="utf-8"?>
<Properties xmlns="http://schemas.openxmlformats.org/officeDocument/2006/custom-properties" xmlns:vt="http://schemas.openxmlformats.org/officeDocument/2006/docPropsVTypes"/>
</file>