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لؤلؤ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لؤلؤ
</w:t>
      </w:r>
    </w:p>
    <w:p>
      <w:pPr/>
      <w:r>
        <w:rPr/>
        <w:t xml:space="preserve">ابن لؤلؤ  يوسف بن لؤلؤ بن عبد الله الذهبي، بدر الدين: من شعراء الدولة الناصرية بدمشق. ووفاته بها. كان كثير المقطعات اللطيفة، كقوله:</w:t>
      </w:r>
    </w:p>
    <w:p/>
    <w:p>
      <w:pPr/>
      <w:r>
        <w:rPr/>
        <w:t xml:space="preserve">#ياعاذلي فيه ؛ قل لي: عن حبه كيف أسلوا؟#يمر بي كل حين، وكلما مر يحلو!وكان أبوه (لؤلؤ) مملوكا، أعتقه الأمير بدر الدين صاحب (تل باشر) في شمالي 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2026-05-15T14:23:13+03:00</dcterms:created>
  <dcterms:modified xsi:type="dcterms:W3CDTF">2026-05-15T14:23:13+03:00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