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
</w:t>
      </w:r>
    </w:p>
    <w:p>
      <w:pPr/>
      <w:r>
        <w:rPr/>
        <w:t xml:space="preserve">الصوفي  يوسف بن عمر بن يوسف الصوفي الكادوري البزار المعروف عند التبرك بنبره شيخ عمر: فقيه حنفي. له (جامع المضمرات والمشكلات) في شرح مختصر القدوري، في فروع الحنفية، قال الكنوي: طالعته، وهو جامع للتفاريع الكثيرة، حاو على المسائل الغزيرة.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2026-05-14T03:01:59+03:00</dcterms:created>
  <dcterms:modified xsi:type="dcterms:W3CDTF">2026-05-14T03:01:59+03:00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