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الزجاجي
</w:t>
      </w:r>
    </w:p>
    <w:p>
      <w:pPr>
        <w:jc w:val="start"/>
        <w:bidi/>
      </w:pPr>
      <w:r>
        <w:rPr>
          <w:rFonts w:ascii="arial" w:hAnsi="arial" w:eastAsia="arial" w:cs="arial"/>
          <w:sz w:val="28"/>
          <w:szCs w:val="28"/>
          <w:b w:val="1"/>
          <w:bCs w:val="1"/>
          <w:rtl/>
        </w:rPr>
        <w:t xml:space="preserve">الزجاجي
</w:t>
      </w:r>
    </w:p>
    <w:p>
      <w:pPr/>
      <w:r>
        <w:rPr/>
        <w:t xml:space="preserve">الزجاجي  يوسف بن عبد الله الزجاجي الجرجاني، أبو القاسم: أديب لغوي. ومحدث. نسبته إلى عمل الزجاج وبيعه. أخذ عن أبي أحمد الغطريفي وأبي إسحاق البصري وغيرهما. وتوفى بأستراباد. من كتبه (عمدة الكاتب- خ) في الفقه، و (الرياحين) و (اشتقاق الأسماء) و (شرح الفصيح). </w:t>
      </w:r>
    </w:p>
    <w:p>
      <w:pPr>
        <w:jc w:val="start"/>
        <w:bidi/>
      </w:pPr>
      <w:r>
        <w:rPr>
          <w:sz w:val="24"/>
          <w:szCs w:val="24"/>
          <w:b w:val="1"/>
          <w:bCs w:val="1"/>
          <w:rtl/>
        </w:rPr>
        <w:t xml:space="preserve">
الأعلام،(دار العلم للملايين - بيروت،2002،ط 15،ج 8،ص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الزجاجي
</w:t>
      </w:r>
    </w:p>
    <w:p>
      <w:pPr/>
      <w:r>
        <w:rPr/>
        <w:t xml:space="preserve">الزجاجي يوسف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w:t>
      </w:r>
    </w:p>
    <w:p>
      <w:pPr/>
      <w:r>
        <w:rPr/>
        <w:t xml:space="preserve">يوسف بن عبد الله أبو القاسم الزجاجي: أحد أهل البلاغة والبراعة والدراية في النحو واللغة والأدب، أصله من همذان وسكن جرجان، وتصدر بها، صنف شرح الفصيح. وعمدة الكتاب. وكتاب خلق الانسان. وكتاب خلق الفرس. وكتاب اشتقاق الأسماء. وكتاب الرياحين، وغير ذلك. مات سنة خمس عشرة وأربعمائة .</w:t>
      </w:r>
    </w:p>
    <w:p>
      <w:pPr>
        <w:jc w:val="start"/>
        <w:bidi/>
      </w:pPr>
      <w:r>
        <w:rPr>
          <w:sz w:val="24"/>
          <w:szCs w:val="24"/>
          <w:b w:val="1"/>
          <w:bCs w:val="1"/>
          <w:rtl/>
        </w:rPr>
        <w:t xml:space="preserve">
معجم الأدباء / إرشاد الأريب إلى معرفة الأديب،(دار الغرب الإسلامي - بيروت،1993،ط 0،ج 6،ص 2848)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2026-05-14T03:55:32+03:00</dcterms:created>
  <dcterms:modified xsi:type="dcterms:W3CDTF">2026-05-14T03:55:32+03:00</dcterms:modified>
</cp:coreProperties>
</file>

<file path=docProps/custom.xml><?xml version="1.0" encoding="utf-8"?>
<Properties xmlns="http://schemas.openxmlformats.org/officeDocument/2006/custom-properties" xmlns:vt="http://schemas.openxmlformats.org/officeDocument/2006/docPropsVTypes"/>
</file>