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المرصص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المرصص
</w:t>
      </w:r>
    </w:p>
    <w:p>
      <w:pPr/>
      <w:r>
        <w:rPr/>
        <w:t xml:space="preserve">ابن المرصص  يوسف بن عبد العزيز بن إبراهيم الهمداني، أبو المحاسن علم الدين ابن المرصص: من كبار الشعراء في عصره. مصري، من أهل (الفسطاط) وهو صاحب القصيدة التي أولها البيت المشهور:</w:t>
      </w:r>
    </w:p>
    <w:p/>
    <w:p>
      <w:pPr>
        <w:jc w:val="center"/>
      </w:pPr>
      <w:r>
        <w:rPr>
          <w:color w:val="ff0000"/>
        </w:rPr>
        <w:t xml:space="preserve">تنقل فلذات الهوى في التنقل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ورد كل صاف، لاتقف عند منهل</w:t>
      </w:r>
    </w:p>
    <w:p/>
    <w:p>
      <w:pPr/>
      <w:r>
        <w:rPr/>
        <w:t xml:space="preserve">مات في حلب، قيل: خنقه من كان يخدمه وأخذ بعض كتبه وهرب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المرصص
</w:t>
      </w:r>
    </w:p>
    <w:p>
      <w:pPr/>
      <w:r>
        <w:rPr/>
        <w:t xml:space="preserve">ابن المرصص يوسف بن عبد العزيز.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ابن المرصص
</w:t>
      </w:r>
    </w:p>
    <w:p>
      <w:pPr/>
      <w:r>
        <w:rPr/>
        <w:t xml:space="preserve">يوسف ابن المرصص يوسف بن عبد العزيز بن شداد الهمذاني المصري، علم الدين أبو المحاسن بن المرصص، توفي رحمه الله تعالى، بحماه وقيل بحلب - وهو الصحيح - سنة ثمان وثلاثين وست مائة. قال عماد الدين أبو الفتح عمر بن شعبان الحموي: دخلت على العلم في مرض موته، فوجدته مسرورا فسألته عن حاله فقال: أنا اليوم طيب، فقلت: ما سبب ذلك؟ فقال: تبرمت أمس من طول هذا المرض وشكوت إلى ربي ذلك، ونمت البارحة، فرأيت في منامي قائلا يقول: ما تستحي تشكو وأنت القائل: </w:t>
      </w:r>
    </w:p>
    <w:p/>
    <w:p>
      <w:pPr>
        <w:jc w:val="center"/>
      </w:pPr>
      <w:r>
        <w:rPr>
          <w:color w:val="ff0000"/>
        </w:rPr>
        <w:t xml:space="preserve">إذا لم تكن تنهي إلى غيرك الشكوى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فما ثم إلا الصبر فيك على البلوى</w:t>
      </w:r>
    </w:p>
    <w:p/>
    <w:p>
      <w:pPr>
        <w:jc w:val="center"/>
      </w:pPr>
      <w:r>
        <w:rPr>
          <w:color w:val="ff0000"/>
        </w:rPr>
        <w:t xml:space="preserve">وإني إن أتلفت بالهجر مهجتي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لأرضى الذي ترضى وأهوى الذي تهوى</w:t>
      </w:r>
    </w:p>
    <w:p/>
    <w:p>
      <w:pPr/>
      <w:r>
        <w:rPr/>
        <w:t xml:space="preserve">ومات بعد ذلك بثلاثة أيام.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قربت دارنا ولم يفد القر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 اجتماعا فلا أذم البعادا</w:t>
      </w:r>
    </w:p>
    <w:p/>
    <w:p>
      <w:pPr>
        <w:jc w:val="center"/>
      </w:pPr>
      <w:r>
        <w:rPr>
          <w:color w:val="ff0000"/>
        </w:rPr>
        <w:t xml:space="preserve">كان ذاك البعاد أروح للقلـ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ـب لأن الغرام بالقرب زادا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2026-05-14T04:03:31+03:00</dcterms:created>
  <dcterms:modified xsi:type="dcterms:W3CDTF">2026-05-14T04:03:31+03:00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