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نادر
</w:t>
      </w:r>
    </w:p>
    <w:p>
      <w:pPr>
        <w:jc w:val="start"/>
        <w:bidi/>
      </w:pPr>
      <w:r>
        <w:rPr>
          <w:rFonts w:ascii="arial" w:hAnsi="arial" w:eastAsia="arial" w:cs="arial"/>
          <w:sz w:val="28"/>
          <w:szCs w:val="28"/>
          <w:b w:val="1"/>
          <w:bCs w:val="1"/>
          <w:rtl/>
        </w:rPr>
        <w:t xml:space="preserve">ابن نادر
</w:t>
      </w:r>
    </w:p>
    <w:p>
      <w:pPr/>
      <w:r>
        <w:rPr/>
        <w:t xml:space="preserve">ابن نادر  يوسف بن عبد العزيز بن علي لخمي الميورقي، نزيل بالإسكندرية، المعروف بابن نادر: عالم بأصول الفقه، متفنن، جمع بين الدراية والرواية. من أهل الأندلس. حج، وأخذ عن علماء مكة وبغداد ودمشق، وأخذ بعضهم عنه واستقر بالإسكندرية، وأخذ بعضهم عنه واستقر بالإسكندرية، قال ابن البار: واحيي بها علم الحديث. له تصانيف، منها (التعليقة الكبرى) في الخلاف.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2026-05-14T03:56:17+03:00</dcterms:created>
  <dcterms:modified xsi:type="dcterms:W3CDTF">2026-05-14T03:56:17+03:00</dcterms:modified>
</cp:coreProperties>
</file>

<file path=docProps/custom.xml><?xml version="1.0" encoding="utf-8"?>
<Properties xmlns="http://schemas.openxmlformats.org/officeDocument/2006/custom-properties" xmlns:vt="http://schemas.openxmlformats.org/officeDocument/2006/docPropsVTypes"/>
</file>