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الداية
</w:t>
      </w:r>
    </w:p>
    <w:p>
      <w:pPr>
        <w:jc w:val="start"/>
        <w:bidi/>
      </w:pPr>
      <w:r>
        <w:rPr>
          <w:rFonts w:ascii="arial" w:hAnsi="arial" w:eastAsia="arial" w:cs="arial"/>
          <w:sz w:val="28"/>
          <w:szCs w:val="28"/>
          <w:b w:val="1"/>
          <w:bCs w:val="1"/>
          <w:rtl/>
        </w:rPr>
        <w:t xml:space="preserve">ابن الداية
</w:t>
      </w:r>
    </w:p>
    <w:p>
      <w:pPr/>
      <w:r>
        <w:rPr/>
        <w:t xml:space="preserve">ابن الداية  أحمد بن يوسف بن إبراهيم البغدادي المصري، أبو جعفر الكاتب، ابن الداية: باحث، من وجوه الكتاب الفصحاء. كانت له معرفة بالأدب والتاريخ والطب والفلك والحساب. وله شعر حسن. أصله من بغداد، هاجر منها أبوه إلى دمشق واستقر بمصر. واشتهر أبو جعفر بمصر، فولي أعمالا ديوانية في العهد الطولوني، وصنف كتبا، منها (المكافأة - ط) و (حسن العقبى) نقل عنه ابن أبي أصيبعة، و (سيرة أحمد بن طولون) و (سيرة أبي الجيش خمارويه) و (سيرة هارون بن أبي الجيش) و (أخبار غلمان بني طولون) و (أخبار الأطباء) و (مختصر المنطق) و (أخبار المنجمين) و (السياسة لأفلاطون - ط). </w:t>
      </w:r>
    </w:p>
    <w:p>
      <w:pPr>
        <w:jc w:val="start"/>
        <w:bidi/>
      </w:pPr>
      <w:r>
        <w:rPr>
          <w:sz w:val="24"/>
          <w:szCs w:val="24"/>
          <w:b w:val="1"/>
          <w:bCs w:val="1"/>
          <w:rtl/>
        </w:rPr>
        <w:t xml:space="preserve">
الأعلام،(دار العلم للملايين - بيروت،2002،ط 15،ج 1،ص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الداية
</w:t>
      </w:r>
    </w:p>
    <w:p>
      <w:pPr/>
      <w:r>
        <w:rPr/>
        <w:t xml:space="preserve">ابن الداية اسمه أحمد بن يوسف بن إبراهيم الكاتب.</w:t>
      </w:r>
    </w:p>
    <w:p>
      <w:pPr>
        <w:jc w:val="start"/>
        <w:bidi/>
      </w:pPr>
      <w:r>
        <w:rPr>
          <w:sz w:val="24"/>
          <w:szCs w:val="24"/>
          <w:b w:val="1"/>
          <w:bCs w:val="1"/>
          <w:rtl/>
        </w:rPr>
        <w:t xml:space="preserve">
أعيان الشيعة،(دار التعارف للمطبوعات - بيروت،1983،ط 1،ج 2،ص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يوسف الكاتب
</w:t>
      </w:r>
    </w:p>
    <w:p>
      <w:pPr/>
      <w:r>
        <w:rPr/>
        <w:t xml:space="preserve">ابن يوسف الكاتب اسمه أحمد بن يوسف بن إبراهيم.</w:t>
      </w:r>
    </w:p>
    <w:p>
      <w:pPr>
        <w:jc w:val="start"/>
        <w:bidi/>
      </w:pPr>
      <w:r>
        <w:rPr>
          <w:sz w:val="24"/>
          <w:szCs w:val="24"/>
          <w:b w:val="1"/>
          <w:bCs w:val="1"/>
          <w:rtl/>
        </w:rPr>
        <w:t xml:space="preserve">
أعيان الشيعة،(دار التعارف للمطبوعات - بيروت،1983،ط 1،ج 2،ص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الداية
</w:t>
      </w:r>
    </w:p>
    <w:p>
      <w:pPr/>
      <w:r>
        <w:rPr/>
        <w:t xml:space="preserve">ابن الداية أحمد بن يوسف بن إبراهيم المعروف بابن الداية. كان أبوه ابن داية المهدي، وهو الراوي أخبار أبي نواس؛ وكان أبوه يوسف من جلة الكتاب بمصر وكان له مروءة وعصبية تامة. وجرت له مع أحمد بن طولون واقعة خلص منها وسوف تأتي إن شاء الله في ترجمة يوسف. وكان أحمد بن يوسف من فضلاء مصر ومؤرخيهم وممن له علوم كثيرة في الأدب والطب والنجامة والحساب وغير ذلك؛ وكان أبوه يوسف كاتب إبراهيم ابن المهدي ورضيعه ومات أحمد بن يوسف سنة نيف وثلاثين وثلاثمائة وله كتاب سيرة أحمد ابن طولون. كتاب سيرة ابنه خمارويه. سيرة هارون بن خمارويه. وأخبار غلمان بني طولون. كتاب المكافأة وحسن العقبى. أخبار الأطباء. مختصر المنطق ألفه للوزير علي بن عيسى. ترجمة كتاب الثمرة. أخبار المنجمين. أخبار إبراهيم بن المهدي. الطبيخ. وله شعر. </w:t>
      </w:r>
    </w:p>
    <w:p/>
    <w:p>
      <w:pPr/>
      <w:r>
        <w:rPr/>
        <w:t xml:space="preserve">دخل يوما على أبي الحسن بن المظفر الكرخي عامل خراج مصر مسلما عليه. فقال له: كيف حالك يا أبا جعفر فقال بديها:</w:t>
      </w:r>
    </w:p>
    <w:p/>
    <w:p>
      <w:pPr>
        <w:jc w:val="center"/>
      </w:pPr>
      <w:r>
        <w:rPr>
          <w:color w:val="ff0000"/>
        </w:rPr>
        <w:t xml:space="preserve">يكفيك من سوء حالي إن سألت به</w:t>
      </w:r>
      <w:r>
        <w:rPr>
          <w:color w:val="ff0000"/>
        </w:rPr>
        <w:t xml:space="preserve">      </w:t>
      </w:r>
      <w:r>
        <w:rPr>
          <w:color w:val="ff0000"/>
        </w:rPr>
        <w:t xml:space="preserve">أني على طبري في الكوانين</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الداية
</w:t>
      </w:r>
    </w:p>
    <w:p>
      <w:pPr/>
      <w:r>
        <w:rPr/>
        <w:t xml:space="preserve">ابن الداية  أحمد بن يوسف.</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2026-07-04T21:11:41+03:00</dcterms:created>
  <dcterms:modified xsi:type="dcterms:W3CDTF">2026-07-04T21:11:41+03:00</dcterms:modified>
</cp:coreProperties>
</file>

<file path=docProps/custom.xml><?xml version="1.0" encoding="utf-8"?>
<Properties xmlns="http://schemas.openxmlformats.org/officeDocument/2006/custom-properties" xmlns:vt="http://schemas.openxmlformats.org/officeDocument/2006/docPropsVTypes"/>
</file>