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رجيب
</w:t>
      </w:r>
    </w:p>
    <w:p>
      <w:pPr/>
      <w:r>
        <w:rPr/>
        <w:t xml:space="preserve">رجيب  يوسف رجيب النجفي: أديب عراقي قصصي، من أهل النجف. نشأ وعاش بها، وأصدر مجلة ’’ النجف ’’ عامين، وكتب ’’ قصة المهادي الشمري - ط ’’ وقصصا أخرى في بعض مجلات العراق. ومرض فانتقل إلى ظهر الباشق (بلبنان) فكانت فيه منيته.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2026-05-14T04:52:33+03:00</dcterms:created>
  <dcterms:modified xsi:type="dcterms:W3CDTF">2026-05-14T04:52:33+03:00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