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النابلسي
</w:t>
      </w:r>
    </w:p>
    <w:p>
      <w:pPr>
        <w:jc w:val="start"/>
        <w:bidi/>
      </w:pPr>
      <w:r>
        <w:rPr>
          <w:rFonts w:ascii="arial" w:hAnsi="arial" w:eastAsia="arial" w:cs="arial"/>
          <w:sz w:val="28"/>
          <w:szCs w:val="28"/>
          <w:b w:val="1"/>
          <w:bCs w:val="1"/>
          <w:rtl/>
        </w:rPr>
        <w:t xml:space="preserve">ابن النابلسي
</w:t>
      </w:r>
    </w:p>
    <w:p>
      <w:pPr/>
      <w:r>
        <w:rPr/>
        <w:t xml:space="preserve">ابن النابلسي  يوسف بن الحسن بن بدر بن الحسن بن المفرج بن بكار، أبو المظفر شرف الدين: عالم بالحديث. من الشافعية. أصله من (نابلس) ومولده ووفاته بدمشق. خرج لنفسه (تخاريج) وتولى مشيخة دار الحديث النورية بدمشق. وله شعر حسن. </w:t>
      </w:r>
    </w:p>
    <w:p>
      <w:pPr>
        <w:jc w:val="start"/>
        <w:bidi/>
      </w:pPr>
      <w:r>
        <w:rPr>
          <w:sz w:val="24"/>
          <w:szCs w:val="24"/>
          <w:b w:val="1"/>
          <w:bCs w:val="1"/>
          <w:rtl/>
        </w:rPr>
        <w:t xml:space="preserve">
الأعلام،(دار العلم للملايين - بيروت،2002،ط 15،ج 8،ص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النابلسي الإمام الحافظ الأديب مفيد الطلبة شرف الدين أبو المظفر يوسف بن الحسن بن بدر بن الحسن بن مفرج الدمشقي الشافعي
</w:t>
      </w:r>
    </w:p>
    <w:p>
      <w:pPr/>
      <w:r>
        <w:rPr/>
        <w:t xml:space="preserve">النابلسي الإمام الحافظ الأديب مفيد الطلبة شرف الدين أبو المظفر يوسف بن الحسن بن بدر بن الحسن بن مفرج الدمشقي الشافعي </w:t>
      </w:r>
    </w:p>
    <w:p/>
    <w:p>
      <w:pPr/>
      <w:r>
        <w:rPr/>
        <w:t xml:space="preserve">ولد سنة ثلاث وستمائة وأجاز له ابن طبرزد وخلق وجمع وصنف وكان ثقة حافظًا متيقظاً حسن المذاكرة مشهورا بالحديث حسن الديانة رضي الأخلاق ولي مشيخة دار الحديث النورية مات في محرم سنة إحدى وسبعين وستمائة</w:t>
      </w:r>
    </w:p>
    <w:p>
      <w:pPr>
        <w:jc w:val="start"/>
        <w:bidi/>
      </w:pPr>
      <w:r>
        <w:rPr>
          <w:sz w:val="24"/>
          <w:szCs w:val="24"/>
          <w:b w:val="1"/>
          <w:bCs w:val="1"/>
          <w:rtl/>
        </w:rPr>
        <w:t xml:space="preserve">
طبقات الحفاظ،(دار الكتب العلمية - بيروت،1403،ط 1،ج 1،ص 511)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النابلسي
</w:t>
      </w:r>
    </w:p>
    <w:p>
      <w:pPr/>
      <w:r>
        <w:rPr/>
        <w:t xml:space="preserve">النابلسي </w:t>
      </w:r>
    </w:p>
    <w:p/>
    <w:p>
      <w:pPr/>
      <w:r>
        <w:rPr/>
        <w:t xml:space="preserve">الإمام، الحافظ، الأديب، شرف الدين، أبو المظفر، يوسف بن الحسن بن بدر بن الحسن بن مفرج، النابلسي، ثم الدمشقي، الشافعي.</w:t>
      </w:r>
    </w:p>
    <w:p/>
    <w:p>
      <w:pPr/>
      <w:r>
        <w:rPr/>
        <w:t xml:space="preserve">ولد سنة ثلاثٍ وست مئة.</w:t>
      </w:r>
    </w:p>
    <w:p/>
    <w:p>
      <w:pPr/>
      <w:r>
        <w:rPr/>
        <w:t xml:space="preserve">وأجاز له من العراق أبو الفتح المندآئي، وابن طبرزد.</w:t>
      </w:r>
    </w:p>
    <w:p/>
    <w:p>
      <w:pPr/>
      <w:r>
        <w:rPr/>
        <w:t xml:space="preserve">وسمع من: ابن البن، وأبي المجد القزويني، وأبي القاسم بن صصرى، وزين الأمناء، وببغداد من عبد السلام الداهري، وعمر بن كرم، وابن القطيعي، وطبقتهم، وسمع بحلب ومصر.</w:t>
      </w:r>
    </w:p>
    <w:p/>
    <w:p>
      <w:pPr/>
      <w:r>
        <w:rPr/>
        <w:t xml:space="preserve">وكتب الكثير، وجمع وصنف، وخرج لنفسه ’’الموافقات’’.</w:t>
      </w:r>
    </w:p>
    <w:p/>
    <w:p>
      <w:pPr/>
      <w:r>
        <w:rPr/>
        <w:t xml:space="preserve">روى عنه: الدمياطي، والنجم بن الخباز، وأبو الحسن بن العطار، وجماعة.</w:t>
      </w:r>
    </w:p>
    <w:p/>
    <w:p>
      <w:pPr/>
      <w:r>
        <w:rPr/>
        <w:t xml:space="preserve">وكان متيقظاً، حسن المذاكرة، مشهوراً بالحديث، رضي الأخلاق، له نظمٌ رائق، ولي مشيخة دار الحديث النورية.</w:t>
      </w:r>
    </w:p>
    <w:p/>
    <w:p>
      <w:pPr/>
      <w:r>
        <w:rPr/>
        <w:t xml:space="preserve">وتوفي في المحرم سنة إحدى وسبعين وست مئة.</w:t>
      </w:r>
    </w:p>
    <w:p/>
    <w:p>
      <w:pPr/>
      <w:r>
        <w:rPr/>
        <w:t xml:space="preserve">وفيها: توفي العلامة تاج الدين أبو القاسم عبد الرحيم بن محمد بن العماد محمد بن يونس، الموصلي صاحب ’’التعجيز’’.</w:t>
      </w:r>
    </w:p>
    <w:p/>
    <w:p>
      <w:pPr/>
      <w:r>
        <w:rPr/>
        <w:t xml:space="preserve">والمحدث الإمام الرحال شمس الدين محمد بن عبد المنعم بن عمار بن هامل الحراني بدمشق، وله ثمان وستون سنة.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2026-05-14T05:47:17+03:00</dcterms:created>
  <dcterms:modified xsi:type="dcterms:W3CDTF">2026-05-14T05:47:17+03:00</dcterms:modified>
</cp:coreProperties>
</file>

<file path=docProps/custom.xml><?xml version="1.0" encoding="utf-8"?>
<Properties xmlns="http://schemas.openxmlformats.org/officeDocument/2006/custom-properties" xmlns:vt="http://schemas.openxmlformats.org/officeDocument/2006/docPropsVTypes"/>
</file>