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الجنيني
</w:t>
      </w:r>
    </w:p>
    <w:p>
      <w:pPr/>
      <w:r>
        <w:rPr/>
        <w:t xml:space="preserve">الجنيني  إبراهيم بن سليمان بن محمد بن عبد العزيز الجينيني: مؤرخ، من فضلاء الحنفية. من أهل ’’جبنين’’ بفلسطين. قرأ بها وبالرملة. ولازم خير الدين الرملي المفتي، ورتب فتاويه المشهورة. وزار مصر، وتردد إلى دمشق ثم استقر وتوفي بها. قال المرادي: كتب كتبا عديدة بخطه، وألف بضع رسائل تاريخية، وأكمل تاريخ ابن عزم قلت: ومن هذا الأخير مخطوطة، جزآن في مجلد، ناقصة من آخرها مصورة في معهد المخطوطات العربية أما تكملة الجينيني فمخطوطة في مكتبة الاسكندرية (الرقم 1942ب) مع كتاب ابن عزم (دستور الأعلام - خ) وله (تتمة الفتاوي الخيرية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2026-07-01T19:36:42+03:00</dcterms:created>
  <dcterms:modified xsi:type="dcterms:W3CDTF">2026-07-01T19:36:42+03:00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