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يقدم بن أفصى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يقدم بن أفصى
</w:t>
      </w:r>
    </w:p>
    <w:p>
      <w:pPr/>
      <w:r>
        <w:rPr/>
        <w:t xml:space="preserve">يقدم بن أفصى  يقدم بن أفصى بن دعمى بن إياد ابن معد بن عدنان: جد جاهلي. من نسله (قس بن ساعدة) الإيادي. قال الهمداني: وقد يسمى (ذو يقدم).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2026-06-13T18:13:52+03:00</dcterms:created>
  <dcterms:modified xsi:type="dcterms:W3CDTF">2026-06-13T18:13:52+03:00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