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الحجام
</w:t>
      </w:r>
    </w:p>
    <w:p>
      <w:pPr/>
      <w:r>
        <w:rPr/>
        <w:t xml:space="preserve">ابن الحجام  يعيش بن سعيد بن محمد بن عبد الله، أبو القاسم الوراق، ويعرف بابن الحجام: من المشتغلين بالحديث. من أهل قرطبة. لازم محمد بن معاوية المرواني القرشي (المعروف بابن الأحمر) وجمع له (مسند) حديثه، بأمر الحكم المستنصر. وذهب بصره في أواخر أيامه.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سعيد بن محمد بن عبد الله الوراق
</w:t>
      </w:r>
    </w:p>
    <w:p>
      <w:pPr/>
      <w:r>
        <w:rPr/>
        <w:t xml:space="preserve">يعيش بن سعيد بن محمد بن عبد الله الوراق من أهل قرطبة؛ يكنى: أبا القاسم، ويعرف: بابن الحجام.</w:t>
      </w:r>
    </w:p>
    <w:p/>
    <w:p>
      <w:pPr/>
      <w:r>
        <w:rPr/>
        <w:t xml:space="preserve">سمع: من قاسم بن أصبغ، ومحمد بن عبد الله بن أبي دليم، ومحمد بن معاوية القرشي. وهو الذي جمع له مسند حديثه.</w:t>
      </w:r>
    </w:p>
    <w:p/>
    <w:p>
      <w:pPr/>
      <w:r>
        <w:rPr/>
        <w:t xml:space="preserve">حدث وكتب عنه. وذهب بصره بآخرة.</w:t>
      </w:r>
    </w:p>
    <w:p/>
    <w:p>
      <w:pPr/>
      <w:r>
        <w:rPr/>
        <w:t xml:space="preserve">وتوفي (رحمه الله): ليلة الخميس لخمس بقين من شهر صفر من سنة أربع وتسعين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سعيد بن محمد الوراق أبو عثمان
</w:t>
      </w:r>
    </w:p>
    <w:p>
      <w:pPr/>
      <w:r>
        <w:rPr/>
        <w:t xml:space="preserve">يعيش بن سعيد بن محمد الوراق أبو عثمان </w:t>
      </w:r>
    </w:p>
    <w:p/>
    <w:p>
      <w:pPr/>
      <w:r>
        <w:rPr/>
        <w:t xml:space="preserve">سمع أبا بكر محمد بن معاوية القرشي المعروف بابن الأحمر وأبا محمد قاسم بن أصبغ البياني، قال أبو عمر بن عبد البر: وكان من أروى الناس عنهما وعن غيرهما، وألف مسند حديث ابن الأحمر بأمر الحكم المستنصر، أخبرني غير واحد عن ابن موهوب عن أبي عمر قال: قرأ علينا أبو عثمان يعيش بن سعيد سنة تسعين وثلاثمائة مسند حديث أبي بكر محمد بن معاوية القرشي من تأليفه مما سمعه منه وأخبرنا بذلك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2026-05-14T08:51:27+03:00</dcterms:created>
  <dcterms:modified xsi:type="dcterms:W3CDTF">2026-05-14T08:51:27+03:00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