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البدوي الملثم
</w:t>
      </w:r>
    </w:p>
    <w:p>
      <w:pPr>
        <w:jc w:val="start"/>
        <w:bidi/>
      </w:pPr>
      <w:r>
        <w:rPr>
          <w:rFonts w:ascii="arial" w:hAnsi="arial" w:eastAsia="arial" w:cs="arial"/>
          <w:sz w:val="28"/>
          <w:szCs w:val="28"/>
          <w:b w:val="1"/>
          <w:bCs w:val="1"/>
          <w:rtl/>
        </w:rPr>
        <w:t xml:space="preserve">البدوي الملثم
</w:t>
      </w:r>
    </w:p>
    <w:p>
      <w:pPr/>
      <w:r>
        <w:rPr/>
        <w:t xml:space="preserve">البدوي الملثم  يعقوب العودات، أبو خالد، المعروف بالبدوي الملثم: أديب أردني، بحاثة في تراجم معاصريه وتاريخهم. ولد في الكرك وتعلم بها ثم بإربد حيث أنهى دراسته الثانوية عام (1931) وعمل في التعليم خمس سنوات انتقل بعدها إلى ديوان رئاسة الوزراء، فأمانة المجلس التشريعي. واستقال (1941) وعمل مترجما في القدس إلى 1948 وعاد إلى الأردن مع اللاجئين وسافر (1951) إلى المهاجر الاميركية فغاب 18 شهرا وعاد فعين في ديوان المحاسبة بعمان واستمر فيه إلى أن أحيل إلى التقاعد قبل نحو ثلاث سنوات من وفاته الفجائية. له نحو عشرين كتابا مطبوعة، منها ’’ إسلام نابوليون ’’ و ’’ الناطقون بالضاد في أميركا الجنوبية ’’ و ’’ أعلام الفكر والادب في فلسطين ’’ بدأ بنشره متسلسلا في مجلة الاديب من مطلع ’’ 1964 ’’ و ’’ رسائل إلى ولدي خالد ’’ و ’’ عرار شاعر الاردن ’’. يعني مصطفى التل المتقدمة ترجمته، و ’’ إبراهيم طوقان في وطنياته ووجدانياته ’’ و ’’ سليمان البستاني والالياذة ’’ و ’’ القافلة المنسية ’’ و ’’ عبد العزيز الرشيد مؤرخ الكويت ’’ و ’’ عيسى اسكندر المعلوف ’’ وصدر بعد وفاته ’’ ذكرى العودات البدوي الملثم ’’ فيما قيل في حفل تأبينه. </w:t>
      </w:r>
    </w:p>
    <w:p>
      <w:pPr>
        <w:jc w:val="start"/>
        <w:bidi/>
      </w:pPr>
      <w:r>
        <w:rPr>
          <w:sz w:val="24"/>
          <w:szCs w:val="24"/>
          <w:b w:val="1"/>
          <w:bCs w:val="1"/>
          <w:rtl/>
        </w:rPr>
        <w:t xml:space="preserve">
الأعلام،(دار العلم للملايين - بيروت،2002،ط 15،ج 8،ص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2026-05-14T08:43:55+03:00</dcterms:created>
  <dcterms:modified xsi:type="dcterms:W3CDTF">2026-05-14T08:43:55+03:00</dcterms:modified>
</cp:coreProperties>
</file>

<file path=docProps/custom.xml><?xml version="1.0" encoding="utf-8"?>
<Properties xmlns="http://schemas.openxmlformats.org/officeDocument/2006/custom-properties" xmlns:vt="http://schemas.openxmlformats.org/officeDocument/2006/docPropsVTypes"/>
</file>