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الحوالي
</w:t>
      </w:r>
    </w:p>
    <w:p>
      <w:pPr>
        <w:jc w:val="start"/>
        <w:bidi/>
      </w:pPr>
      <w:r>
        <w:rPr>
          <w:rFonts w:ascii="arial" w:hAnsi="arial" w:eastAsia="arial" w:cs="arial"/>
          <w:sz w:val="28"/>
          <w:szCs w:val="28"/>
          <w:b w:val="1"/>
          <w:bCs w:val="1"/>
          <w:rtl/>
        </w:rPr>
        <w:t xml:space="preserve">الحوالي
</w:t>
      </w:r>
    </w:p>
    <w:p>
      <w:pPr/>
      <w:r>
        <w:rPr/>
        <w:t xml:space="preserve">الحوالي  يعفر بن عبد الرحيم بن كريب الحوالى الحميرى: رأس مملكة (بنى حوال) فى اليمن. كانت له إمارة (شبام أقيان) أيام المعتصم العباسى. ولما توفى المعتصم وولى الواثق (سنة 227) كان الأمير فى (صنعاء) من قبل العباسيين، منصور بن عبد الرحمن التنوخى، وورد الأمر، بعد استخلاف الواثق، بعزله، وبتوليه أبى العلاء أحمد العامرى. ووصل العامرى إلى صعدة؛ فأرسل الأمير (يعفر) مولاه طريف ابن ثابت، فى عسكر، إلى صنعاء، فقاتلهم منصور بن عبد الرحمن، وهزمهم. وولى على اليمن هرثمة بن البشير (من موالى المعتصم) فلما استقر فى صنعاء نهض إلى الشام، فحارب (يعفر) أياما، وعاد. وفى سنة 232 توفى الواثق وولى المتوكل، فأرسل إلى اليمن محمد ابن جعفر بن دينار، وعزل هرثمة. وتكررت الوقائع بين ولاة صنعاء ويعفر، ويقال إن يعفر استولى على صنعاء، ولكنه جعل دار ملكه (شبام) ومات المتوكل، وولى بعده (المعتمد علىالله) فقام ابن ليعفر، اسمه (محمد) فخالف سيرة أبيه، ووالى العباسين وأخذ بيعة أهل اليمن للمعتمد، فجاءته الولاية على صنعاء، وضم إليها أكثر مخاليف اليمن. وقوى أمره. وحج (سنة 262) فاستخلف على الإمارة ابنه (إبراهيم) واعتكف (يعفر) فى شبام، إلى أن لاحت له فرصة، فحرض حفيده إبراهيم على قتل أبيه (محمد) وعم له اسمه (أحمد) فاغتال إبراهيم أباه وعمه فى صومعة مسجد شبام، بعد المغرب، سنة 269 (على الرواية المشهورة، وفى أبناءالزمن-خ: سنة 270 أو التي بعدها) وأراد يعفر أن يجمع الناس حول حفيده إبراهيم، فانتقضت عليه الأمور، وكثر المخالفون من أمراء الأطراف، فاعتزل إبراهيم الإمارة. ومات يعفر في خلال هذه الأحداث. </w:t>
      </w:r>
    </w:p>
    <w:p>
      <w:pPr>
        <w:jc w:val="start"/>
        <w:bidi/>
      </w:pPr>
      <w:r>
        <w:rPr>
          <w:sz w:val="24"/>
          <w:szCs w:val="24"/>
          <w:b w:val="1"/>
          <w:bCs w:val="1"/>
          <w:rtl/>
        </w:rPr>
        <w:t xml:space="preserve">
الأعلام،(دار العلم للملايين - بيروت،2002،ط 15،ج 8،ص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2026-05-14T10:39:02+03:00</dcterms:created>
  <dcterms:modified xsi:type="dcterms:W3CDTF">2026-05-14T10:39:02+03:00</dcterms:modified>
</cp:coreProperties>
</file>

<file path=docProps/custom.xml><?xml version="1.0" encoding="utf-8"?>
<Properties xmlns="http://schemas.openxmlformats.org/officeDocument/2006/custom-properties" xmlns:vt="http://schemas.openxmlformats.org/officeDocument/2006/docPropsVTypes"/>
</file>