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يشكر بن على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يشكر بن على
</w:t>
      </w:r>
    </w:p>
    <w:p>
      <w:pPr/>
      <w:r>
        <w:rPr/>
        <w:t xml:space="preserve">يشكر بن على  يشكر بن على بن بكر بن وائل، من عدنان: جد جاهلى. انفرد بذكره صاحب القاموس، وقال: أبو قبيلة.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2026-05-14T10:49:54+03:00</dcterms:created>
  <dcterms:modified xsi:type="dcterms:W3CDTF">2026-05-14T10:49:54+03:00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