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يريم بن حاشد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يريم بن حاشد
</w:t>
      </w:r>
    </w:p>
    <w:p>
      <w:pPr/>
      <w:r>
        <w:rPr/>
        <w:t xml:space="preserve">يريم بن حاشد  يريم بن حاشد ذى مرع بن أيمن ابن علهان بن بتع، من كهلان: جد جاهلى يمانى قديم. من نسله القيل (ذو مرأم) ابن نوف. قال الهمدانى: قرأت فى مسند فى قصر ريدة: (حفده يريم وبتع ابنا القيل ذى مرع) وحفده: خدمه.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2026-05-14T13:55:58+03:00</dcterms:created>
  <dcterms:modified xsi:type="dcterms:W3CDTF">2026-05-14T13:55:58+03:00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