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العمريطي
</w:t>
      </w:r>
    </w:p>
    <w:p>
      <w:pPr/>
      <w:r>
        <w:rPr/>
        <w:t xml:space="preserve">العمريطي  يحيى بن نور الدين أبى الخير بن موسى العمريطى الشافعى الأنصارى الأزهرى، شرف الدين: نحوى. له عدة منظومات، منها: (الدرة الهية فى نظم الأجرومية -ط) نحو، و (نهاية التدريب فى نظم غاية التقريب -ط) فى فقه الشافعية، و (نظم التحرير -ط) فقه، و (تسهيل الطرقات فى نظم الورقات -ط) فى أصول الفقه، و (أرجوزة فى النحو -خ) أولها: (الحمد لله الذى قد وفقا).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2026-05-14T14:55:36+03:00</dcterms:created>
  <dcterms:modified xsi:type="dcterms:W3CDTF">2026-05-14T14:55:36+03:00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