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الصنعاني
</w:t>
      </w:r>
    </w:p>
    <w:p>
      <w:pPr>
        <w:jc w:val="start"/>
        <w:bidi/>
      </w:pPr>
      <w:r>
        <w:rPr>
          <w:rFonts w:ascii="arial" w:hAnsi="arial" w:eastAsia="arial" w:cs="arial"/>
          <w:sz w:val="28"/>
          <w:szCs w:val="28"/>
          <w:b w:val="1"/>
          <w:bCs w:val="1"/>
          <w:rtl/>
        </w:rPr>
        <w:t xml:space="preserve">الصنعاني
</w:t>
      </w:r>
    </w:p>
    <w:p>
      <w:pPr/>
      <w:r>
        <w:rPr/>
        <w:t xml:space="preserve">الصنعاني  يحيى بن محمد بن عبد الله، حفيد الإمام القاسم بن محمد الحسنى الصنعانى: طبيب، من رجال القضاء. مولده ووفاته بصنعاء. ولى رئاسة القضاء، واكتفى بلقبها فلم يمارس القضاء. وكان عالما بالطب (القديم) لا يجاريه أحد فى مداواة المرضى، بصنعاء. وجمع (مجرباته) فى كتاب رتبه على حروف المعجم، وذكر فيه خواص ماسماه من النباتات والمعادن. </w:t>
      </w:r>
    </w:p>
    <w:p>
      <w:pPr>
        <w:jc w:val="start"/>
        <w:bidi/>
      </w:pPr>
      <w:r>
        <w:rPr>
          <w:sz w:val="24"/>
          <w:szCs w:val="24"/>
          <w:b w:val="1"/>
          <w:bCs w:val="1"/>
          <w:rtl/>
        </w:rPr>
        <w:t xml:space="preserve">
الأعلام،(دار العلم للملايين - بيروت،2002،ط 15،ج 8،ص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يحيى بن محمد بن عبد الله بن الحسين ابن الإمام القاسم ابن محمد الصنعاني
</w:t>
      </w:r>
    </w:p>
    <w:p>
      <w:pPr/>
      <w:r>
        <w:rPr/>
        <w:t xml:space="preserve">السيد يحيى بن محمد بن عبد الله بن الحسين ابن الإمام القاسم ابن محمد الصنعاني </w:t>
      </w:r>
    </w:p>
    <w:p/>
    <w:p>
      <w:pPr/>
      <w:r>
        <w:rPr/>
        <w:t xml:space="preserve">أخذ العلم بصنعاء عن جماعة من العلماء وشارك في الفقه وغيره وكان أحد قضاة الحضرة الإمامية بل كان رئيس القضاة ولكنه لم يكن بيده من الأمر شيء مع القاضي العلامة يحيى بن صالح السحولي وكان ساكنا وقورا قليل الخلاف غير محب للرياسة ولا مقتحماً للأمور الخطرة في فصل الخصومات ولو أراد ذلك لكان له يد قوية وصولة عظيمة لكونه من آل الإمام ولعلو سنه، وكان غالب اشتغاله بالطب والمعول</w:t>
      </w:r>
    </w:p>
    <w:p/>
    <w:p>
      <w:pPr/>
      <w:r>
        <w:rPr/>
        <w:t xml:space="preserve">عليه في صنعاء في مداواة المرضى وفيه بركة ظاهرة قل أن يداوي مريضا فلا يشفى ولم يكن ليأخذ على ذلك أجرا بل قد يسمح بأدوية لها قيمة ومقدار لكثير من الفقراء وله ما جريات في العلاجات يتواصفها الناس فمنها ما أخبرني به بعض الثقات أن رجلا حصل معه مرض وورمت عضداه حتى صارتا في العظم والصلابة بحيث إذا غمزتا بالإصبع غمزا شديدا لا تدخل فيهما ولا يظهر لذلك أثر فذهب المخبر لي إلى صاحب الترجمة ووصف له ذلك فقال هذا المرض سببه أنه وضع قلنسوته التي تباشر رأسه وتتلوث بالعرق فلدغتها عقرب فصار فيها شيء من السم ثم وضع بعد ذلك القلنسوة على رأسه وعرق فتنزل ذلك في مسام الشعر واحتقن بالعضدين فهو لا شك ميت فكان الأمر كما ذكره من موت ذلك المريض وله من ذلك عجائب وغرائب مع أنه لم يأخذ علم الطب عن شيوخ مشهورين بل كانت فايدته بالمطالعة والتجريب المتكرر والممارسة ولم يخلف بعده مثله بحيث كثر تأسف الناس عليه ومن جملة ما اتفق باطلاعي أنه حصل مع الوالد رحمه الله انتفاخ في البطن وتقلص شديد فكتبت إلى صاحب الترجمة أصف له ذلك فأجاب أنه يحسن أن يشرب ماء ورد بعد أن يخلط به بزر قطنا فعجبت من ذلك وقلت في نفسي هذا الدواء إنما يصلح لمن كان محروراً وانتفاخ البطن لا يكو إلا من البرودة وهممت أن لا أظهر ذلك للوالد فزاد مرضه حتى خشيت عليه أن يموت فعرفته بما وصفه صاحب الترجمة من الدواء فاستدعاه وشربه فشفي من ساعته وذهب أثر الانتفاخ مع أن عمره حينئذٍ في نحو السبعين سنة ومات صاحب الترجمة في غرة شهر رجب سنة 1201 إحدى ومائتين وألف</w:t>
      </w:r>
    </w:p>
    <w:p>
      <w:pPr>
        <w:jc w:val="start"/>
        <w:bidi/>
      </w:pPr>
      <w:r>
        <w:rPr>
          <w:sz w:val="24"/>
          <w:szCs w:val="24"/>
          <w:b w:val="1"/>
          <w:bCs w:val="1"/>
          <w:rtl/>
        </w:rPr>
        <w:t xml:space="preserve">
البدر الطالع بمحاسن من بعد القرن السابع،(دار المعرفة - بيروت،0،ط 1،ج 2،ص 343)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2026-05-14T15:31:41+03:00</dcterms:created>
  <dcterms:modified xsi:type="dcterms:W3CDTF">2026-05-14T15:31:41+03:00</dcterms:modified>
</cp:coreProperties>
</file>

<file path=docProps/custom.xml><?xml version="1.0" encoding="utf-8"?>
<Properties xmlns="http://schemas.openxmlformats.org/officeDocument/2006/custom-properties" xmlns:vt="http://schemas.openxmlformats.org/officeDocument/2006/docPropsVTypes"/>
</file>