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الدماطي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الدماطي
</w:t>
      </w:r>
    </w:p>
    <w:p>
      <w:pPr/>
      <w:r>
        <w:rPr/>
        <w:t xml:space="preserve">الدماطي  يحيى بن محمد بن أحمد المحيوى الدماطى: فقيه شافعى. من أهل القاهرة. ولد بها، وتوفى راجعا من الحج، فى (وادى عنتر). له (شرح تنقيح اللباب) فى الفقه، مجلدان، و (شرح مقدمة الحناوى) فى النحو، و (شرح جامع المختصرات) لم يتمه. 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167)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2026-05-14T16:05:15+03:00</dcterms:created>
  <dcterms:modified xsi:type="dcterms:W3CDTF">2026-05-14T16:05:15+03:00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