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الأزداجي
</w:t>
      </w:r>
    </w:p>
    <w:p>
      <w:pPr>
        <w:jc w:val="start"/>
        <w:bidi/>
      </w:pPr>
      <w:r>
        <w:rPr>
          <w:rFonts w:ascii="arial" w:hAnsi="arial" w:eastAsia="arial" w:cs="arial"/>
          <w:sz w:val="28"/>
          <w:szCs w:val="28"/>
          <w:b w:val="1"/>
          <w:bCs w:val="1"/>
          <w:rtl/>
        </w:rPr>
        <w:t xml:space="preserve">الأزداجي
</w:t>
      </w:r>
    </w:p>
    <w:p>
      <w:pPr/>
      <w:r>
        <w:rPr/>
        <w:t xml:space="preserve">الأزداجي  يحيى بن الفتوح الازداجي: أمير مغربي بطاش، من قبيلة ’’ أزداجة ’’ من البربر. استولى على بلدة ’’ نكور ’’ في المغرب، وقتل أو نفى من بقي فيها من أصحابها بني صالح بن منصور الحميري. واستمر إلى أن هلك.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2026-05-14T17:00:59+03:00</dcterms:created>
  <dcterms:modified xsi:type="dcterms:W3CDTF">2026-05-14T17:00:59+03:00</dcterms:modified>
</cp:coreProperties>
</file>

<file path=docProps/custom.xml><?xml version="1.0" encoding="utf-8"?>
<Properties xmlns="http://schemas.openxmlformats.org/officeDocument/2006/custom-properties" xmlns:vt="http://schemas.openxmlformats.org/officeDocument/2006/docPropsVTypes"/>
</file>