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عدي
</w:t>
      </w:r>
    </w:p>
    <w:p>
      <w:pPr>
        <w:jc w:val="start"/>
        <w:bidi/>
      </w:pPr>
      <w:r>
        <w:rPr>
          <w:rFonts w:ascii="arial" w:hAnsi="arial" w:eastAsia="arial" w:cs="arial"/>
          <w:sz w:val="28"/>
          <w:szCs w:val="28"/>
          <w:b w:val="1"/>
          <w:bCs w:val="1"/>
          <w:rtl/>
        </w:rPr>
        <w:t xml:space="preserve">ابن عدي
</w:t>
      </w:r>
    </w:p>
    <w:p>
      <w:pPr/>
      <w:r>
        <w:rPr/>
        <w:t xml:space="preserve">ابن عدي  يحيى بن عدي بن حميد بن زكريا، أبو زكريا: فيلسوف حكيم، انتهت اليه الرياسة في علم المنطق في عصره. ولد بتكريت وانتقل إلى بغداد. وقرأ على الفارابي وترجم عن السريانية كثيرا إلى العربية، وتوفي ببغداد ودفن في بيعة القطيعة كان ملازما لنسخ الكتب بيده، كتب نسختين من تفسير الطبري، واهداها إلى بعض الملوك ونسخ كثيرا من كتب المتكلمين. وقال أبو حيان ’’ كان شيخا لين العريكة، فروقه مشوه الترجمة، ردئ العبارة. . ولم يكن يلوذ بالالهيات، كان ينبهر فيها ويضل في بساطتها ’’ من كتبه ’’ تهذيب الاخلاق-ط’’ و’’شرح مقالة الاسكندر’’في الفرق بين الجنس والمادة، و’’مقالة في الموجودات-خ’’ و’’مقالة ارسطو في علم ما بعد الطبيعة-خ’’ و’’الرد على ما تعتقده الفرق الثلاث، اليعقوبية والنسطورية والملكية –خ’’ في مكتبة الفاتيكان، و’’المسائل-خ’’ سبع عشرة مسألة، و’’ مقالة في ان حرارة النار ليست جوهر للنار’’ و’’مسالة في الرد على القائلين بتركيب الاجسام من اجزاء لا تتجزأ ’’ و’’رسالة في تحليل القياسات ’’ و’’رسالة في ما تحقق من اعتقاد الحكماء’’ ومما ترجمه عن السريانية إلى العربية ’’النواميس’’ لافلاطون، و’’مابعد الطبيعة’’ و’’الكلام على الشعر ’’ واصلح بعض ما نقله بشر بن متي إلى العربية. وله ’’تفسير الالف الصغرى –خ’’ فيما بعد الطبيعيات، و’’ نفي القول بأن الافعال لله والاكتساب للعبد ’’. </w:t>
      </w:r>
    </w:p>
    <w:p>
      <w:pPr>
        <w:jc w:val="start"/>
        <w:bidi/>
      </w:pPr>
      <w:r>
        <w:rPr>
          <w:sz w:val="24"/>
          <w:szCs w:val="24"/>
          <w:b w:val="1"/>
          <w:bCs w:val="1"/>
          <w:rtl/>
        </w:rPr>
        <w:t xml:space="preserve">
الأعلام،(دار العلم للملايين - بيروت،2002،ط 15،ج 8،ص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2026-05-14T17:56:28+03:00</dcterms:created>
  <dcterms:modified xsi:type="dcterms:W3CDTF">2026-05-14T17:56:28+03:00</dcterms:modified>
</cp:coreProperties>
</file>

<file path=docProps/custom.xml><?xml version="1.0" encoding="utf-8"?>
<Properties xmlns="http://schemas.openxmlformats.org/officeDocument/2006/custom-properties" xmlns:vt="http://schemas.openxmlformats.org/officeDocument/2006/docPropsVTypes"/>
</file>