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الغرناطي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الغرناطي
</w:t>
      </w:r>
    </w:p>
    <w:p>
      <w:pPr/>
      <w:r>
        <w:rPr/>
        <w:t xml:space="preserve">الغرناطي  يحيى بن عبد الله بن محمد، أبو بكر الغرناطي: عالم بالحساب والفرائض، مشارك في الفنون. ولى القضاء بغرناطة. له ’’المفتاح ’’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2026-05-14T17:57:26+03:00</dcterms:created>
  <dcterms:modified xsi:type="dcterms:W3CDTF">2026-05-14T17:57:26+03:00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