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الدهان
</w:t>
      </w:r>
    </w:p>
    <w:p>
      <w:pPr>
        <w:jc w:val="start"/>
        <w:bidi/>
      </w:pPr>
      <w:r>
        <w:rPr>
          <w:rFonts w:ascii="arial" w:hAnsi="arial" w:eastAsia="arial" w:cs="arial"/>
          <w:sz w:val="28"/>
          <w:szCs w:val="28"/>
          <w:b w:val="1"/>
          <w:bCs w:val="1"/>
          <w:rtl/>
        </w:rPr>
        <w:t xml:space="preserve">ابن الدهان
</w:t>
      </w:r>
    </w:p>
    <w:p>
      <w:pPr/>
      <w:r>
        <w:rPr/>
        <w:t xml:space="preserve">ابن الدهان  يحيى بن سعيد بن المبارك بن علي، أبو زكريا، المعروف بابن الدهان: شاعر. مات والده (المتقدمة ترجمته) وهو رضيع، فنشأ ينحو نحوه في الاشتغال بالأدب وعلوم الدين. وتصوف. واتصل بخدمة (القاهر) صاحب الموصل، وصار شيخ الشيوخ بها. وهو صاحب الأبيات التي أولها:</w:t>
      </w:r>
    </w:p>
    <w:p/>
    <w:p>
      <w:pPr>
        <w:jc w:val="center"/>
      </w:pPr>
      <w:r>
        <w:rPr>
          <w:color w:val="ff0000"/>
        </w:rPr>
        <w:t xml:space="preserve">هل لغرامي فيك من آخر؟</w:t>
      </w:r>
      <w:r>
        <w:rPr>
          <w:color w:val="ff0000"/>
        </w:rPr>
        <w:t xml:space="preserve">      </w:t>
      </w:r>
      <w:r>
        <w:rPr>
          <w:color w:val="ff0000"/>
        </w:rPr>
        <w:t xml:space="preserve">أم هل على صدك من ناصر؟</w:t>
      </w:r>
    </w:p>
    <w:p/>
    <w:p>
      <w:pPr/>
      <w:r>
        <w:rPr/>
        <w:t xml:space="preserve">والقائل في (الخمول):</w:t>
      </w:r>
    </w:p>
    <w:p/>
    <w:p>
      <w:pPr>
        <w:jc w:val="center"/>
      </w:pPr>
      <w:r>
        <w:rPr>
          <w:color w:val="ff0000"/>
        </w:rPr>
        <w:t xml:space="preserve">إن مدحت الخمول نبهت أقوا</w:t>
      </w:r>
      <w:r>
        <w:rPr>
          <w:color w:val="ff0000"/>
        </w:rPr>
        <w:t xml:space="preserve">      </w:t>
      </w:r>
      <w:r>
        <w:rPr>
          <w:color w:val="ff0000"/>
        </w:rPr>
        <w:t xml:space="preserve">ما نياما، فسابقوني إليه</w:t>
      </w:r>
    </w:p>
    <w:p/>
    <w:p>
      <w:pPr>
        <w:jc w:val="center"/>
      </w:pPr>
      <w:r>
        <w:rPr>
          <w:color w:val="ff0000"/>
        </w:rPr>
        <w:t xml:space="preserve">هو قد دلني على لذة العيـ</w:t>
      </w:r>
      <w:r>
        <w:rPr>
          <w:color w:val="ff0000"/>
        </w:rPr>
        <w:t xml:space="preserve">      </w:t>
      </w:r>
      <w:r>
        <w:rPr>
          <w:color w:val="ff0000"/>
        </w:rPr>
        <w:t xml:space="preserve">ـش، فمالي أدل غيري عليه</w:t>
      </w:r>
    </w:p>
    <w:p/>
    <w:p>
      <w:pPr/>
      <w:r>
        <w:rPr/>
        <w:t xml:space="preserve">والقائل:</w:t>
      </w:r>
    </w:p>
    <w:p/>
    <w:p>
      <w:pPr>
        <w:jc w:val="center"/>
      </w:pPr>
      <w:r>
        <w:rPr>
          <w:color w:val="ff0000"/>
        </w:rPr>
        <w:t xml:space="preserve">وعهدي بالصبا زمنا، وقدي</w:t>
      </w:r>
      <w:r>
        <w:rPr>
          <w:color w:val="ff0000"/>
        </w:rPr>
        <w:t xml:space="preserve">      </w:t>
      </w:r>
      <w:r>
        <w:rPr>
          <w:color w:val="ff0000"/>
        </w:rPr>
        <w:t xml:space="preserve">حكى ألف ابن مقلة في الكتاب</w:t>
      </w:r>
    </w:p>
    <w:p/>
    <w:p>
      <w:pPr>
        <w:jc w:val="center"/>
      </w:pPr>
      <w:r>
        <w:rPr>
          <w:color w:val="ff0000"/>
        </w:rPr>
        <w:t xml:space="preserve">فصرت الآن منحنيا كأني</w:t>
      </w:r>
      <w:r>
        <w:rPr>
          <w:color w:val="ff0000"/>
        </w:rPr>
        <w:t xml:space="preserve">      </w:t>
      </w:r>
      <w:r>
        <w:rPr>
          <w:color w:val="ff0000"/>
        </w:rPr>
        <w:t xml:space="preserve">أفتش في التراب على شبابي!</w:t>
      </w:r>
    </w:p>
    <w:p/>
    <w:p>
      <w:pPr/>
      <w:r>
        <w:rPr/>
        <w:t xml:space="preserve">مولده ووفاته في الموصل. </w:t>
      </w:r>
    </w:p>
    <w:p>
      <w:pPr>
        <w:jc w:val="start"/>
        <w:bidi/>
      </w:pPr>
      <w:r>
        <w:rPr>
          <w:sz w:val="24"/>
          <w:szCs w:val="24"/>
          <w:b w:val="1"/>
          <w:bCs w:val="1"/>
          <w:rtl/>
        </w:rPr>
        <w:t xml:space="preserve">
الأعلام،(دار العلم للملايين - بيروت،2002،ط 15،ج 8،ص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المبارك بن علي بن عبد الله
</w:t>
      </w:r>
    </w:p>
    <w:p>
      <w:pPr/>
      <w:r>
        <w:rPr/>
        <w:t xml:space="preserve">يحيى بن سعيد بن المبارك بن علي بن عبد الله بن سعيد بن محمد بن نصر بن عاصم، المعروف بابن الدهان البغدادي الأنصاري، أبو زكريا بن أبي محمد، النحوي ابن النحوي، الأديب الشاعر: ولد بالموصل في أوائل السنة التي مات أبوه في أواخرها سنة تسع وستين وخمسمائة فلما بشر به والده قال وصدق في حدسه:</w:t>
      </w:r>
    </w:p>
    <w:p/>
    <w:p>
      <w:pPr>
        <w:jc w:val="center"/>
      </w:pPr>
      <w:r>
        <w:rPr>
          <w:color w:val="ff0000"/>
        </w:rPr>
        <w:t xml:space="preserve">قيل لي جاءك نسل</w:t>
      </w:r>
      <w:r>
        <w:rPr>
          <w:color w:val="ff0000"/>
        </w:rPr>
        <w:t xml:space="preserve">      </w:t>
      </w:r>
      <w:r>
        <w:rPr>
          <w:color w:val="ff0000"/>
        </w:rPr>
        <w:t xml:space="preserve">ولد شهم وسيم</w:t>
      </w:r>
    </w:p>
    <w:p/>
    <w:p>
      <w:pPr>
        <w:jc w:val="center"/>
      </w:pPr>
      <w:r>
        <w:rPr>
          <w:color w:val="ff0000"/>
        </w:rPr>
        <w:t xml:space="preserve">قلت عزوه بفقدي</w:t>
      </w:r>
      <w:r>
        <w:rPr>
          <w:color w:val="ff0000"/>
        </w:rPr>
        <w:t xml:space="preserve">      </w:t>
      </w:r>
      <w:r>
        <w:rPr>
          <w:color w:val="ff0000"/>
        </w:rPr>
        <w:t xml:space="preserve">ولد الشيخ يتيم</w:t>
      </w:r>
    </w:p>
    <w:p/>
    <w:p>
      <w:pPr/>
      <w:r>
        <w:rPr/>
        <w:t xml:space="preserve">ثم توفي والده وله بضعة أشهر.</w:t>
      </w:r>
    </w:p>
    <w:p/>
    <w:p>
      <w:pPr/>
      <w:r>
        <w:rPr/>
        <w:t xml:space="preserve">أخذ أبو زكريا النحوي عن مكي بن ريان وانقطع إليه وتخرج به، فبرع في النحو واللغة والأدب، وهو أحد نحاة العصر وأدبائه المشاهير توفي قريبا سنة ست عشرة وستمائة بالموصل، ودفن عند أبيه بمقبرة المعافى بن عمران بباب الميدان، اجتمعت به لما كنت بالموصل سنة ثلاث عشرة وستمائة.</w:t>
      </w:r>
    </w:p>
    <w:p/>
    <w:p>
      <w:pPr/>
      <w:r>
        <w:rPr/>
        <w:t xml:space="preserve">ومن شعره:</w:t>
      </w:r>
    </w:p>
    <w:p/>
    <w:p>
      <w:pPr>
        <w:jc w:val="center"/>
      </w:pPr>
      <w:r>
        <w:rPr>
          <w:color w:val="ff0000"/>
        </w:rPr>
        <w:t xml:space="preserve">إن نبهت الخمول نبهت أقوا</w:t>
      </w:r>
      <w:r>
        <w:rPr>
          <w:color w:val="ff0000"/>
        </w:rPr>
        <w:t xml:space="preserve">      </w:t>
      </w:r>
      <w:r>
        <w:rPr>
          <w:color w:val="ff0000"/>
        </w:rPr>
        <w:t xml:space="preserve">ما نياما فسابقوني إليه</w:t>
      </w:r>
    </w:p>
    <w:p/>
    <w:p>
      <w:pPr>
        <w:jc w:val="center"/>
      </w:pPr>
      <w:r>
        <w:rPr>
          <w:color w:val="ff0000"/>
        </w:rPr>
        <w:t xml:space="preserve">هو قد دلني على لذة العي</w:t>
      </w:r>
      <w:r>
        <w:rPr>
          <w:color w:val="ff0000"/>
        </w:rPr>
        <w:t xml:space="preserve">      </w:t>
      </w:r>
      <w:r>
        <w:rPr>
          <w:color w:val="ff0000"/>
        </w:rPr>
        <w:t xml:space="preserve">ش فما لي أدل غيري عليه</w:t>
      </w:r>
    </w:p>
    <w:p/>
    <w:p>
      <w:pPr/>
      <w:r>
        <w:rPr/>
        <w:t xml:space="preserve">وله:</w:t>
      </w:r>
    </w:p>
    <w:p/>
    <w:p>
      <w:pPr>
        <w:jc w:val="center"/>
      </w:pPr>
      <w:r>
        <w:rPr>
          <w:color w:val="ff0000"/>
        </w:rPr>
        <w:t xml:space="preserve">وعهدي بالصبا زمنا وقدي</w:t>
      </w:r>
      <w:r>
        <w:rPr>
          <w:color w:val="ff0000"/>
        </w:rPr>
        <w:t xml:space="preserve">      </w:t>
      </w:r>
      <w:r>
        <w:rPr>
          <w:color w:val="ff0000"/>
        </w:rPr>
        <w:t xml:space="preserve">حكى ألف ابن مقلة في انتصاب</w:t>
      </w:r>
    </w:p>
    <w:p/>
    <w:p>
      <w:pPr>
        <w:jc w:val="center"/>
      </w:pPr>
      <w:r>
        <w:rPr>
          <w:color w:val="ff0000"/>
        </w:rPr>
        <w:t xml:space="preserve">وصرت الآن منحنيا كأني</w:t>
      </w:r>
      <w:r>
        <w:rPr>
          <w:color w:val="ff0000"/>
        </w:rPr>
        <w:t xml:space="preserve">      </w:t>
      </w:r>
      <w:r>
        <w:rPr>
          <w:color w:val="ff0000"/>
        </w:rPr>
        <w:t xml:space="preserve">أفتش في التراب على شبابي</w:t>
      </w:r>
    </w:p>
    <w:p/>
    <w:p>
      <w:pPr>
        <w:jc w:val="start"/>
        <w:bidi/>
      </w:pPr>
      <w:r>
        <w:rPr>
          <w:sz w:val="24"/>
          <w:szCs w:val="24"/>
          <w:b w:val="1"/>
          <w:bCs w:val="1"/>
          <w:rtl/>
        </w:rPr>
        <w:t xml:space="preserve">
معجم الأدباء / إرشاد الأريب إلى معرفة الأديب،(دار الغرب الإسلامي - بيروت،1993،ط 0،ج 6،ص 2816)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2026-05-14T18:44:46+03:00</dcterms:created>
  <dcterms:modified xsi:type="dcterms:W3CDTF">2026-05-14T18:44:46+03:00</dcterms:modified>
</cp:coreProperties>
</file>

<file path=docProps/custom.xml><?xml version="1.0" encoding="utf-8"?>
<Properties xmlns="http://schemas.openxmlformats.org/officeDocument/2006/custom-properties" xmlns:vt="http://schemas.openxmlformats.org/officeDocument/2006/docPropsVTypes"/>
</file>