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ماري
</w:t>
      </w:r>
    </w:p>
    <w:p>
      <w:pPr/>
      <w:r>
        <w:rPr/>
        <w:t xml:space="preserve">ابن ماري  يحيى بن سعيد بن ماري، أبو العباس: طبيب، منشئ، من أهل البصرة. له (مقامات –خ) على نسق مقامات الحريري، ستون مقامة، تعرف بالمقامات النصرانية، جاء في مقدمتها: (أما بعد فيقول الفقير إلى سوابغ آلاء الباري، أبو العباس، يحيى ابن سعيد بن ماري، العربي نسبا، النصراني مذهبا الخ) وله شعر. توفي في البصرة.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2026-05-14T18:43:51+03:00</dcterms:created>
  <dcterms:modified xsi:type="dcterms:W3CDTF">2026-05-14T18:43:51+03:00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