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طي
</w:t>
      </w:r>
    </w:p>
    <w:p>
      <w:pPr/>
      <w:r>
        <w:rPr/>
        <w:t xml:space="preserve">ابن أبي طي  يحيى بن حميدة بن ظافر بن علي بن عبد الله الغساني الحلبي، الشهير بابن أبي طي النجار: عالم بالأدب، مؤرخ، شيعي. من أهل حلب. مات في آخر الكهولة. من كتبه (المنتخب في شرح لامية العرب –خ) قال الشنقيطي الكبير: جمع من الفوائد ما لا يكاد يوجد في غيره ؛ و (أخبار الشعراء الشيعة) مرتب على حروف الهجاء، و (تاريخ مصر) و (مختار تاريخ المغرب) و (حوادث الزمان) خمس مجلدات، و (طبقات العلماء) و (عقود الجواهر) في سيرة الملك الظاهر بيبرس، و (سلاسل – أو معادن- الذهب في تاريخ حلب) و (مناقب الأئمة الاثنى عشر) قال ابن قاضي شهبة في كلمة موجزة عنه: صنف (تاريخ الشيعة) وهو مسودة في عدة مجلدات نقلت منه كثيرا.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طي
</w:t>
      </w:r>
    </w:p>
    <w:p>
      <w:pPr/>
      <w:r>
        <w:rPr/>
        <w:t xml:space="preserve">ابن أبي طي اسمه يحيى بن حميدة الحلبي وقيل يحيى بن أحمد بن ظافر الطائي الكلبي الحلي.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حميدة الحلبي
</w:t>
      </w:r>
    </w:p>
    <w:p>
      <w:pPr/>
      <w:r>
        <w:rPr/>
        <w:t xml:space="preserve">يحيى بن حميدة الحلبي هو يحيى بن أبي طي أحمد بن ظافر الحلبي.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طي المؤرخ
</w:t>
      </w:r>
    </w:p>
    <w:p>
      <w:pPr/>
      <w:r>
        <w:rPr/>
        <w:t xml:space="preserve">ابن أبي طي المؤرخ اسمه يحيى بن أبي طي حميد.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2026-05-14T19:42:50+03:00</dcterms:created>
  <dcterms:modified xsi:type="dcterms:W3CDTF">2026-05-14T19:42:50+03:00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