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وهيبة
</w:t>
      </w:r>
    </w:p>
    <w:p>
      <w:pPr/>
      <w:r>
        <w:rPr/>
        <w:t xml:space="preserve">وهيبة  وهيبة بنت عبد العزى بن عبد قيس: شاعرة جاهلية. قتل زوجها (زيد بن مية) وكان في جوار الزبرقان بن بدر، فنظمت أبياتا تذكر فيها الزبرقان بعار القعود عن أخذ الثأر للجار، منها:</w:t>
      </w:r>
    </w:p>
    <w:p/>
    <w:p>
      <w:pPr>
        <w:jc w:val="center"/>
      </w:pPr>
      <w:r>
        <w:rPr>
          <w:color w:val="ff0000"/>
        </w:rPr>
        <w:t xml:space="preserve">متى تردوا عكاظ توافقوها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بأسماع مجادعها قصار</w:t>
      </w:r>
    </w:p>
    <w:p/>
    <w:p>
      <w:pPr>
        <w:jc w:val="center"/>
      </w:pPr>
      <w:r>
        <w:rPr>
          <w:color w:val="ff0000"/>
        </w:rPr>
        <w:t xml:space="preserve">أجيران ابن مية خبروني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أعين لابن مية أم ضمار</w:t>
      </w:r>
    </w:p>
    <w:p/>
    <w:p>
      <w:pPr/>
      <w:r>
        <w:rPr/>
        <w:t xml:space="preserve">والعين: المال، أو هو المال المحصل من الديون ؛ والضمار: مالا يرجى وفاؤه من دين ووعد، </w:t>
      </w:r>
    </w:p>
    <w:p/>
    <w:p>
      <w:pPr>
        <w:jc w:val="center"/>
      </w:pPr>
      <w:r>
        <w:rPr>
          <w:color w:val="ff0000"/>
        </w:rPr>
        <w:t xml:space="preserve">تجلل خزيها عوف بن كعب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لخلعها منه اعتذار</w:t>
      </w:r>
    </w:p>
    <w:p/>
    <w:p>
      <w:pPr>
        <w:jc w:val="center"/>
      </w:pPr>
      <w:r>
        <w:rPr>
          <w:color w:val="ff0000"/>
        </w:rPr>
        <w:t xml:space="preserve">وإنكم وما تخفون منها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كذات الشيب ليس لها خمار</w:t>
      </w:r>
    </w:p>
    <w:p/>
    <w:p>
      <w:pPr>
        <w:jc w:val="center"/>
      </w:pPr>
      <w:r>
        <w:rPr>
          <w:color w:val="ff0000"/>
        </w:rPr>
        <w:t xml:space="preserve">برأس العين قاتل من أجرتم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الخابور، مرتعه السرار.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وهيبة بنت عبد العزى
</w:t>
      </w:r>
    </w:p>
    <w:p>
      <w:pPr/>
      <w:r>
        <w:rPr/>
        <w:t xml:space="preserve">وهيبة بنت عبد العزى ترجمتها</w:t>
      </w:r>
    </w:p>
    <w:p/>
    <w:p>
      <w:pPr/>
      <w:r>
        <w:rPr/>
        <w:t xml:space="preserve">هي وهيبة بنت العزى بن عبد قيس, شاعرة جاهلية قتل زوجها زيد بن مية, وكان في جوار الزبرقان بن بدر فنظمت أبياتا تذكر فيها الزبرقان بعار القعود عن الأخذ بثأره.</w:t>
      </w:r>
    </w:p>
    <w:p/>
    <w:p>
      <w:pPr/>
      <w:r>
        <w:rPr/>
        <w:t xml:space="preserve">المناسبة</w:t>
      </w:r>
    </w:p>
    <w:p/>
    <w:p>
      <w:pPr/>
      <w:r>
        <w:rPr/>
        <w:t xml:space="preserve">قالت ترثي زوجها وتوبخ الزبرقان بن على عدم الأخذ بثأره: (من الوافر)</w:t>
      </w:r>
    </w:p>
    <w:p/>
    <w:p>
      <w:pPr>
        <w:jc w:val="center"/>
      </w:pPr>
      <w:r>
        <w:rPr>
          <w:color w:val="ff0000"/>
        </w:rPr>
        <w:t xml:space="preserve">متى تردوا عكاظ توافقوها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بأسماع مجادعها قصار</w:t>
      </w:r>
    </w:p>
    <w:p/>
    <w:p>
      <w:pPr>
        <w:jc w:val="center"/>
      </w:pPr>
      <w:r>
        <w:rPr>
          <w:color w:val="ff0000"/>
        </w:rPr>
        <w:t xml:space="preserve">أجيران ابن مية خبروني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أعين لابن مية أو ضمار</w:t>
      </w:r>
    </w:p>
    <w:p/>
    <w:p>
      <w:pPr>
        <w:jc w:val="center"/>
      </w:pPr>
      <w:r>
        <w:rPr>
          <w:color w:val="ff0000"/>
        </w:rPr>
        <w:t xml:space="preserve">تجلل خزيها عوف بن كعب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فليس لخلعها منه اعتذار</w:t>
      </w:r>
    </w:p>
    <w:p/>
    <w:p>
      <w:pPr>
        <w:jc w:val="center"/>
      </w:pPr>
      <w:r>
        <w:rPr>
          <w:color w:val="ff0000"/>
        </w:rPr>
        <w:t xml:space="preserve">فإنكم وما تخفون منها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كذات الشيب ليس لها خمار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شاعرات العرب في الجاهلية والإسلام،(المكتبة الأهلية - بيروت،1934،ط 1،ج 1،ص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2026-05-14T22:07:20+03:00</dcterms:created>
  <dcterms:modified xsi:type="dcterms:W3CDTF">2026-05-14T22:07:20+03:00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