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كيورتن
</w:t>
      </w:r>
    </w:p>
    <w:p>
      <w:pPr>
        <w:jc w:val="start"/>
        <w:bidi/>
      </w:pPr>
      <w:r>
        <w:rPr>
          <w:rFonts w:ascii="arial" w:hAnsi="arial" w:eastAsia="arial" w:cs="arial"/>
          <w:sz w:val="28"/>
          <w:szCs w:val="28"/>
          <w:b w:val="1"/>
          <w:bCs w:val="1"/>
          <w:rtl/>
        </w:rPr>
        <w:t xml:space="preserve">كيورتن
</w:t>
      </w:r>
    </w:p>
    <w:p>
      <w:pPr/>
      <w:r>
        <w:rPr/>
        <w:t xml:space="preserve">كيورتن  وليم كيورتن William Cureton مستشرق انجليزي، بروتستانتي المذهب. تعلم في اكسفورد ووجه اهتمامه إلى السريانية والعربية وتوفي بلندن نشر بالعربية كتاب ’’الملل والنحل’’ للشهرستاني، و’’عمدة عقيدة أهل السنة والجماعة ’’ للنسفي صاحب المنار. </w:t>
      </w:r>
    </w:p>
    <w:p>
      <w:pPr>
        <w:jc w:val="start"/>
        <w:bidi/>
      </w:pPr>
      <w:r>
        <w:rPr>
          <w:sz w:val="24"/>
          <w:szCs w:val="24"/>
          <w:b w:val="1"/>
          <w:bCs w:val="1"/>
          <w:rtl/>
        </w:rPr>
        <w:t xml:space="preserve">
الأعلام،(دار العلم للملايين - بيروت،2002،ط 15،ج 8،ص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2026-05-14T23:21:04+03:00</dcterms:created>
  <dcterms:modified xsi:type="dcterms:W3CDTF">2026-05-14T23:21:04+03:00</dcterms:modified>
</cp:coreProperties>
</file>

<file path=docProps/custom.xml><?xml version="1.0" encoding="utf-8"?>
<Properties xmlns="http://schemas.openxmlformats.org/officeDocument/2006/custom-properties" xmlns:vt="http://schemas.openxmlformats.org/officeDocument/2006/docPropsVTypes"/>
</file>