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وائلة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وائلة بن عمرو
</w:t>
      </w:r>
    </w:p>
    <w:p>
      <w:pPr/>
      <w:r>
        <w:rPr/>
        <w:t xml:space="preserve">وائلة بن عمرو  وائلة بن عمرو بن شيبان الفهري، من بني النضر بن كنانة: جد جاهلي. ينسب إليه (حبيب بن مسلمة) الوائلي. ومن نسله (الضحاك بن قيس الفهري).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2026-05-15T02:21:51+03:00</dcterms:created>
  <dcterms:modified xsi:type="dcterms:W3CDTF">2026-05-15T02:21:51+03:00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