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لامنس
</w:t>
      </w:r>
    </w:p>
    <w:p>
      <w:pPr>
        <w:jc w:val="start"/>
        <w:bidi/>
      </w:pPr>
      <w:r>
        <w:rPr>
          <w:rFonts w:ascii="arial" w:hAnsi="arial" w:eastAsia="arial" w:cs="arial"/>
          <w:sz w:val="28"/>
          <w:szCs w:val="28"/>
          <w:b w:val="1"/>
          <w:bCs w:val="1"/>
          <w:rtl/>
        </w:rPr>
        <w:t xml:space="preserve">لامنس
</w:t>
      </w:r>
    </w:p>
    <w:p>
      <w:pPr/>
      <w:r>
        <w:rPr/>
        <w:t xml:space="preserve">لامنس  هنري لامنس اليسوعي: H. Lammens مستشرق، بلجيكي المولد، فرنسي الجنسية، من علماء الرهبان اليسوعيين. تعلم في (لوفان) وفي (فينة) وتلقى اللاهوت في انجلترة. وكان استاذا للأسفار القديمة في كلية رومة. واستقر في (بيروت) فتولى إدارة جريدة (البشير) مدة، ودرس في الكلية اليسوعية، وصنف كتبا عن العرب والإسلام، بالفرنسية، وكتبا بالعربية، منها (فرائد اللغة –ط) الجزء الأول منه، و (المذكرات الجغرافية في الأقطار السورية –ط) رسالة، و (تسريح الأبصار فيما يحتوى لبنان من الآثار –ط) جزآن، و (الألفاظ الفرنسية المشتقة من العربية –ط) و (مختارات للترجمة من العربية إلى الفرنسية وبالعكس –ط) وكتب اسمه على بعض كتبه (هنريكوس لا منس). ومات في بيروت. </w:t>
      </w:r>
    </w:p>
    <w:p>
      <w:pPr>
        <w:jc w:val="start"/>
        <w:bidi/>
      </w:pPr>
      <w:r>
        <w:rPr>
          <w:sz w:val="24"/>
          <w:szCs w:val="24"/>
          <w:b w:val="1"/>
          <w:bCs w:val="1"/>
          <w:rtl/>
        </w:rPr>
        <w:t xml:space="preserve">
الأعلام،(دار العلم للملايين - بيروت،2002،ط 15،ج 8،ص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2026-05-15T03:13:48+03:00</dcterms:created>
  <dcterms:modified xsi:type="dcterms:W3CDTF">2026-05-15T03:13:48+03:00</dcterms:modified>
</cp:coreProperties>
</file>

<file path=docProps/custom.xml><?xml version="1.0" encoding="utf-8"?>
<Properties xmlns="http://schemas.openxmlformats.org/officeDocument/2006/custom-properties" xmlns:vt="http://schemas.openxmlformats.org/officeDocument/2006/docPropsVTypes"/>
</file>