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بنت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بنت ربيعة
</w:t>
      </w:r>
    </w:p>
    <w:p>
      <w:pPr/>
      <w:r>
        <w:rPr/>
        <w:t xml:space="preserve">هند بنت ربيعة هند بنت ربيعة بن زيد بن مذحج: أم جاهلية. ينسب إليها ابنها مالك بن الحارث الأصغر ابن معاوية الكندي، فيقال لهم: " بنو هند " منهم " قيس ابن زيد " الكندي الهندي. تقدم ذكرها</w:t>
      </w:r>
    </w:p>
    <w:p/>
    <w:p>
      <w:pPr/>
      <w:r>
        <w:rPr/>
        <w:t xml:space="preserve">في ترجمة " مالك بن الحارث "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2026-05-15T04:29:49+03:00</dcterms:created>
  <dcterms:modified xsi:type="dcterms:W3CDTF">2026-05-15T04:29:49+03:00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