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هميم بن ذهل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هميم بن ذهل
</w:t>
      </w:r>
    </w:p>
    <w:p>
      <w:pPr/>
      <w:r>
        <w:rPr/>
        <w:t xml:space="preserve">هميم بن ذهل  هميم بن ذهل بن هني بن بلي: جد جاهلي. من نسله (زيد بن أسلم بن ثعلبة بن عدي) شهد بدرا، وابن عمه (ثابت ابن أقرم بن ثعلبة بن عدي) بدري أيضا، قتله طليحة الأسدي يوم (بزاخة) في الردة،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2026-05-15T04:27:46+03:00</dcterms:created>
  <dcterms:modified xsi:type="dcterms:W3CDTF">2026-05-15T04:27:46+03:00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