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خثعم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خثعم
</w:t>
      </w:r>
    </w:p>
    <w:p>
      <w:pPr/>
      <w:r>
        <w:rPr/>
        <w:t xml:space="preserve">هلال بن خثعم  هلال بن خثعم المازني: شاعر مجيد. لعله من ابناء المئة الاولى للهجرة. ذكره القالي في اماليه. وروى له الشريف المرتضى ابياتا استشهد علماء اللغة ببعضها.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2026-05-15T05:31:56+03:00</dcterms:created>
  <dcterms:modified xsi:type="dcterms:W3CDTF">2026-05-15T05:31:56+03:00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