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الوقشي
</w:t>
      </w:r>
    </w:p>
    <w:p>
      <w:pPr>
        <w:jc w:val="start"/>
        <w:bidi/>
      </w:pPr>
      <w:r>
        <w:rPr>
          <w:rFonts w:ascii="arial" w:hAnsi="arial" w:eastAsia="arial" w:cs="arial"/>
          <w:sz w:val="28"/>
          <w:szCs w:val="28"/>
          <w:b w:val="1"/>
          <w:bCs w:val="1"/>
          <w:rtl/>
        </w:rPr>
        <w:t xml:space="preserve">الوقشي
</w:t>
      </w:r>
    </w:p>
    <w:p>
      <w:pPr/>
      <w:r>
        <w:rPr/>
        <w:t xml:space="preserve">الوقشي  هشام بن أحمد بن هشام الكناني أبو الوليد، المعروف بالوقشي: كاتب، قاض، مهندس، اديب، له شعر جيد. من أهل طليطلة، للمؤرخين ثناء عليه. ولد في وقش (Huecas) وولى قضاء طلبيرة (من اعمال طليطلة) وصنف (نكت الكامل للمبرد) وتوفى بدانية. وفي (تاريخ الفكر الاندلسي) ان للوقشي (قصيدة مؤثرة) بكى فيها مصاب بلنسية ايام حصار (القمبيطور) لها (سنة 487هـ ، 1094م) ضاع اصلها وبقيت منها (ترجمة) ابيات نقلت إلى الاسبانية، منها ما معناه:</w:t>
      </w:r>
    </w:p>
    <w:p/>
    <w:p>
      <w:pPr/>
      <w:r>
        <w:rPr/>
        <w:t xml:space="preserve">#إذا انا مضيت يمينا هلكت بماء الفيضان، #وإذا ذهبت يسارا اكلني السبع، #وإذا مضيت امامي غرقت في البحر، #وإن التفت خلفي احرقتني النار. </w:t>
      </w:r>
    </w:p>
    <w:p>
      <w:pPr>
        <w:jc w:val="start"/>
        <w:bidi/>
      </w:pPr>
      <w:r>
        <w:rPr>
          <w:sz w:val="24"/>
          <w:szCs w:val="24"/>
          <w:b w:val="1"/>
          <w:bCs w:val="1"/>
          <w:rtl/>
        </w:rPr>
        <w:t xml:space="preserve">
الأعلام،(دار العلم للملايين - بيروت،2002،ط 15،ج 8،ص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الوقشي بن أحمد بن خالد بن سعيد
</w:t>
      </w:r>
    </w:p>
    <w:p>
      <w:pPr/>
      <w:r>
        <w:rPr/>
        <w:t xml:space="preserve">أبو الوليد الوقشي بن أحمد بن خالد بن سعيد أبو الوليد الكناني الطليطلي.</w:t>
      </w:r>
    </w:p>
    <w:p/>
    <w:p>
      <w:pPr/>
      <w:r>
        <w:rPr/>
        <w:t xml:space="preserve">ويعرف بالوقشي - بفتح الواو وتشديد القاف وبعدها شين معجمة - والوقش: قرية على اثني عشر ميلا من طليطلة.</w:t>
      </w:r>
    </w:p>
    <w:p/>
    <w:p>
      <w:pPr/>
      <w:r>
        <w:rPr/>
        <w:t xml:space="preserve">أخذ العلم عن أبي عمر الطلمنكي وجماعته.</w:t>
      </w:r>
    </w:p>
    <w:p/>
    <w:p>
      <w:pPr/>
      <w:r>
        <w:rPr/>
        <w:t xml:space="preserve">وكان عالما بالنحو، واللغة، ومعاني الشعر، والعروض، وصناعة البلاغة، وكان شاعرا، بليغا، حافظا، للسنن، وأسماء الرجال. بصيرا بالاعتقادات وأصول الفقه، واقفا على كثير من فتاوى فقهاء الأنصار، نافذا في علوم الشروط والعرايض محققا في الحساب والهندسة، مشرفا على آراء الحكماء. حسن النقد للمذاهب.</w:t>
      </w:r>
    </w:p>
    <w:p/>
    <w:p>
      <w:pPr/>
      <w:r>
        <w:rPr/>
        <w:t xml:space="preserve">وكان الشيخ أبو محمد الريوالي يقول فيه:</w:t>
      </w:r>
    </w:p>
    <w:p/>
    <w:p>
      <w:pPr>
        <w:jc w:val="center"/>
      </w:pPr>
      <w:r>
        <w:rPr>
          <w:color w:val="ff0000"/>
        </w:rPr>
        <w:t xml:space="preserve">وكان من العلوم بحيث يقضى</w:t>
      </w:r>
      <w:r>
        <w:rPr>
          <w:color w:val="ff0000"/>
        </w:rPr>
        <w:t xml:space="preserve">      </w:t>
      </w:r>
      <w:r>
        <w:rPr>
          <w:color w:val="ff0000"/>
        </w:rPr>
        <w:t xml:space="preserve">له في كل علم بالجميع</w:t>
      </w:r>
    </w:p>
    <w:p/>
    <w:p>
      <w:pPr/>
      <w:r>
        <w:rPr/>
        <w:t xml:space="preserve">توفي رحمه الله في جمادى الآخرة سنة تسع وثمانين وأربعمائة.</w:t>
      </w:r>
    </w:p>
    <w:p/>
    <w:p>
      <w:pPr/>
      <w:r>
        <w:rPr/>
        <w:t xml:space="preserve">ومن شعره في غلام خصي مليح:</w:t>
      </w:r>
    </w:p>
    <w:p/>
    <w:p>
      <w:pPr>
        <w:jc w:val="center"/>
      </w:pPr>
      <w:r>
        <w:rPr>
          <w:color w:val="ff0000"/>
        </w:rPr>
        <w:t xml:space="preserve">وفاره تحمله فاره</w:t>
      </w:r>
      <w:r>
        <w:rPr>
          <w:color w:val="ff0000"/>
        </w:rPr>
        <w:t xml:space="preserve">      </w:t>
      </w:r>
      <w:r>
        <w:rPr>
          <w:color w:val="ff0000"/>
        </w:rPr>
        <w:t xml:space="preserve">مر بنا معتقلا صعده</w:t>
      </w:r>
    </w:p>
    <w:p/>
    <w:p>
      <w:pPr>
        <w:jc w:val="center"/>
      </w:pPr>
      <w:r>
        <w:rPr>
          <w:color w:val="ff0000"/>
        </w:rPr>
        <w:t xml:space="preserve">سنانا منتحلا لحظه</w:t>
      </w:r>
      <w:r>
        <w:rPr>
          <w:color w:val="ff0000"/>
        </w:rPr>
        <w:t xml:space="preserve">      </w:t>
      </w:r>
      <w:r>
        <w:rPr>
          <w:color w:val="ff0000"/>
        </w:rPr>
        <w:t xml:space="preserve">وقدها منتحلا قده</w:t>
      </w:r>
    </w:p>
    <w:p/>
    <w:p>
      <w:pPr>
        <w:jc w:val="center"/>
      </w:pPr>
      <w:r>
        <w:rPr>
          <w:color w:val="ff0000"/>
        </w:rPr>
        <w:t xml:space="preserve">قلت لنفسي حين مدت لها</w:t>
      </w:r>
      <w:r>
        <w:rPr>
          <w:color w:val="ff0000"/>
        </w:rPr>
        <w:t xml:space="preserve">      </w:t>
      </w:r>
      <w:r>
        <w:rPr>
          <w:color w:val="ff0000"/>
        </w:rPr>
        <w:t xml:space="preserve">الآمال والآمال ممتده</w:t>
      </w:r>
    </w:p>
    <w:p/>
    <w:p>
      <w:pPr>
        <w:jc w:val="center"/>
      </w:pPr>
      <w:r>
        <w:rPr>
          <w:color w:val="ff0000"/>
        </w:rPr>
        <w:t xml:space="preserve">لا تطمعي فيه كما الشعر</w:t>
      </w:r>
      <w:r>
        <w:rPr>
          <w:color w:val="ff0000"/>
        </w:rPr>
        <w:t xml:space="preserve">      </w:t>
      </w:r>
      <w:r>
        <w:rPr>
          <w:color w:val="ff0000"/>
        </w:rPr>
        <w:t xml:space="preserve">لا يطمع في تسويد خده</w:t>
      </w:r>
    </w:p>
    <w:p/>
    <w:p>
      <w:pPr/>
      <w:r>
        <w:rPr/>
        <w:t xml:space="preserve">ومنه:</w:t>
      </w:r>
    </w:p>
    <w:p/>
    <w:p>
      <w:pPr>
        <w:jc w:val="center"/>
      </w:pPr>
      <w:r>
        <w:rPr>
          <w:color w:val="ff0000"/>
        </w:rPr>
        <w:t xml:space="preserve">عجبا للمدام ماذا استفادت</w:t>
      </w:r>
      <w:r>
        <w:rPr>
          <w:color w:val="ff0000"/>
        </w:rPr>
        <w:t xml:space="preserve">      </w:t>
      </w:r>
      <w:r>
        <w:rPr>
          <w:color w:val="ff0000"/>
        </w:rPr>
        <w:t xml:space="preserve">من سجايا معذبي وصفاته</w:t>
      </w:r>
    </w:p>
    <w:p/>
    <w:p>
      <w:pPr>
        <w:jc w:val="center"/>
      </w:pPr>
      <w:r>
        <w:rPr>
          <w:color w:val="ff0000"/>
        </w:rPr>
        <w:t xml:space="preserve">طيب أنفاسه وطعم ثناياه</w:t>
      </w:r>
      <w:r>
        <w:rPr>
          <w:color w:val="ff0000"/>
        </w:rPr>
        <w:t xml:space="preserve">      </w:t>
      </w:r>
      <w:r>
        <w:rPr>
          <w:color w:val="ff0000"/>
        </w:rPr>
        <w:t xml:space="preserve">وسكر العقول من لحظاته</w:t>
      </w:r>
    </w:p>
    <w:p/>
    <w:p>
      <w:pPr>
        <w:jc w:val="center"/>
      </w:pPr>
      <w:r>
        <w:rPr>
          <w:color w:val="ff0000"/>
        </w:rPr>
        <w:t xml:space="preserve">وهي من بد ذا علي حرام</w:t>
      </w:r>
      <w:r>
        <w:rPr>
          <w:color w:val="ff0000"/>
        </w:rPr>
        <w:t xml:space="preserve">      </w:t>
      </w:r>
      <w:r>
        <w:rPr>
          <w:color w:val="ff0000"/>
        </w:rPr>
        <w:t xml:space="preserve">مثل تحريمه جنى رشفاته</w:t>
      </w:r>
    </w:p>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الوقشي
</w:t>
      </w:r>
    </w:p>
    <w:p>
      <w:pPr/>
      <w:r>
        <w:rPr/>
        <w:t xml:space="preserve">أبو الوليد الوقشي هشام بن أحمد بن خالد بن سعيد أبو الوليد الكناني الطليطلي، ويعرف بالوقشي، بفتح الواو وتشديد القاف وبعدها شين معجمة، ووقش قرية على اثني عشر ميلا من طليطلة، أخذ العلم عن أبي عمر الطلمنكي وجماعة، وكان عالما بالنحو واللغة ومعاني الشعر والعروض وصناعة البلاغة، وكان شاعرا بليغا، حافظا للسنن وأسماء الرجال، بصيرا بالاعتقادات وأصول الفقه، واقفا على كثير من فتاوي فقهاء الأمصار، نافذا في علوم الشروط والفرائض، محققا في الحساب والهندسة، مشرفا على آراء الحكماء حسن النقد للمذاهب، وكان الشيخ أبو محمد الريوالي يقول فيه: </w:t>
      </w:r>
    </w:p>
    <w:p/>
    <w:p>
      <w:pPr>
        <w:jc w:val="center"/>
      </w:pPr>
      <w:r>
        <w:rPr>
          <w:color w:val="ff0000"/>
        </w:rPr>
        <w:t xml:space="preserve">وكان من العلوم بحيث يقضى</w:t>
      </w:r>
      <w:r>
        <w:rPr>
          <w:color w:val="ff0000"/>
        </w:rPr>
        <w:t xml:space="preserve">      </w:t>
      </w:r>
      <w:r>
        <w:rPr>
          <w:color w:val="ff0000"/>
        </w:rPr>
        <w:t xml:space="preserve">له في كل علم بالجميع</w:t>
      </w:r>
    </w:p>
    <w:p/>
    <w:p>
      <w:pPr/>
      <w:r>
        <w:rPr/>
        <w:t xml:space="preserve">توفي رحمه الله في جمادى الآخرة سنة تسع وثمانين وأربعمائة، ومن شعره في غلام خصي مليح:</w:t>
      </w:r>
    </w:p>
    <w:p/>
    <w:p>
      <w:pPr>
        <w:jc w:val="center"/>
      </w:pPr>
      <w:r>
        <w:rPr>
          <w:color w:val="ff0000"/>
        </w:rPr>
        <w:t xml:space="preserve">وفاره يحمله فاره</w:t>
      </w:r>
      <w:r>
        <w:rPr>
          <w:color w:val="ff0000"/>
        </w:rPr>
        <w:t xml:space="preserve">      </w:t>
      </w:r>
      <w:r>
        <w:rPr>
          <w:color w:val="ff0000"/>
        </w:rPr>
        <w:t xml:space="preserve">مر بنا معتقلا صعده</w:t>
      </w:r>
    </w:p>
    <w:p/>
    <w:p>
      <w:pPr>
        <w:jc w:val="center"/>
      </w:pPr>
      <w:r>
        <w:rPr>
          <w:color w:val="ff0000"/>
        </w:rPr>
        <w:t xml:space="preserve">سنانها منتخل لحظه</w:t>
      </w:r>
      <w:r>
        <w:rPr>
          <w:color w:val="ff0000"/>
        </w:rPr>
        <w:t xml:space="preserve">      </w:t>
      </w:r>
      <w:r>
        <w:rPr>
          <w:color w:val="ff0000"/>
        </w:rPr>
        <w:t xml:space="preserve">وقدها منتحل قده</w:t>
      </w:r>
    </w:p>
    <w:p/>
    <w:p>
      <w:pPr>
        <w:jc w:val="center"/>
      </w:pPr>
      <w:r>
        <w:rPr>
          <w:color w:val="ff0000"/>
        </w:rPr>
        <w:t xml:space="preserve">قلت لنفسي حين مدت لها الآ</w:t>
      </w:r>
      <w:r>
        <w:rPr>
          <w:color w:val="ff0000"/>
        </w:rPr>
        <w:t xml:space="preserve">      </w:t>
      </w:r>
      <w:r>
        <w:rPr>
          <w:color w:val="ff0000"/>
        </w:rPr>
        <w:t xml:space="preserve"> مال والآمال ممتده</w:t>
      </w:r>
    </w:p>
    <w:p/>
    <w:p>
      <w:pPr>
        <w:jc w:val="center"/>
      </w:pPr>
      <w:r>
        <w:rPr>
          <w:color w:val="ff0000"/>
        </w:rPr>
        <w:t xml:space="preserve">لا تطمعي فيه كما الشعر لا</w:t>
      </w:r>
      <w:r>
        <w:rPr>
          <w:color w:val="ff0000"/>
        </w:rPr>
        <w:t xml:space="preserve">      </w:t>
      </w:r>
      <w:r>
        <w:rPr>
          <w:color w:val="ff0000"/>
        </w:rPr>
        <w:t xml:space="preserve">يطمع في تسويده خده</w:t>
      </w:r>
    </w:p>
    <w:p/>
    <w:p>
      <w:pPr/>
      <w:r>
        <w:rPr/>
        <w:t xml:space="preserve">ومنه:</w:t>
      </w:r>
    </w:p>
    <w:p/>
    <w:p>
      <w:pPr>
        <w:jc w:val="center"/>
      </w:pPr>
      <w:r>
        <w:rPr>
          <w:color w:val="ff0000"/>
        </w:rPr>
        <w:t xml:space="preserve">عجبا للمدام ماذا استفادت</w:t>
      </w:r>
      <w:r>
        <w:rPr>
          <w:color w:val="ff0000"/>
        </w:rPr>
        <w:t xml:space="preserve">      </w:t>
      </w:r>
      <w:r>
        <w:rPr>
          <w:color w:val="ff0000"/>
        </w:rPr>
        <w:t xml:space="preserve">من سجايا معذبي وصفاته</w:t>
      </w:r>
    </w:p>
    <w:p/>
    <w:p>
      <w:pPr>
        <w:jc w:val="center"/>
      </w:pPr>
      <w:r>
        <w:rPr>
          <w:color w:val="ff0000"/>
        </w:rPr>
        <w:t xml:space="preserve">طيب أنفاسه وطعم ثنايا</w:t>
      </w:r>
      <w:r>
        <w:rPr>
          <w:color w:val="ff0000"/>
        </w:rPr>
        <w:t xml:space="preserve">      </w:t>
      </w:r>
      <w:r>
        <w:rPr>
          <w:color w:val="ff0000"/>
        </w:rPr>
        <w:t xml:space="preserve"> ه وسكر العقول من لحظاته</w:t>
      </w:r>
    </w:p>
    <w:p/>
    <w:p>
      <w:pPr>
        <w:jc w:val="center"/>
      </w:pPr>
      <w:r>
        <w:rPr>
          <w:color w:val="ff0000"/>
        </w:rPr>
        <w:t xml:space="preserve">وهي من بعد ذا علي حرام</w:t>
      </w:r>
      <w:r>
        <w:rPr>
          <w:color w:val="ff0000"/>
        </w:rPr>
        <w:t xml:space="preserve">      </w:t>
      </w:r>
      <w:r>
        <w:rPr>
          <w:color w:val="ff0000"/>
        </w:rPr>
        <w:t xml:space="preserve">مثل تحريمه جنى رشفاته</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الوقشي
</w:t>
      </w:r>
    </w:p>
    <w:p>
      <w:pPr/>
      <w:r>
        <w:rPr/>
        <w:t xml:space="preserve">الوقشي هشام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الوقشي
</w:t>
      </w:r>
    </w:p>
    <w:p>
      <w:pPr/>
      <w:r>
        <w:rPr/>
        <w:t xml:space="preserve">الوقشي العلامة البحر ذو الفنون أبو الوليد هشام بن أحمد بن خالد بن سعيد الكناني، الأندلسي الطليطلي. عرف بالوقشي، ووقش: قرية على بريد من طليطلة.</w:t>
      </w:r>
    </w:p>
    <w:p/>
    <w:p>
      <w:pPr/>
      <w:r>
        <w:rPr/>
        <w:t xml:space="preserve">مولده سنة ثمان وأربع مائة. أخذ عن الحافظ أبي عمر الطلمنكي، وأبي محمد بن عياش الخطيب، وأبي عمرو السفاقسي، وأبي عمر الحذاء، وجماعة.</w:t>
      </w:r>
    </w:p>
    <w:p/>
    <w:p>
      <w:pPr/>
      <w:r>
        <w:rPr/>
        <w:t xml:space="preserve">قال صاعد: أبو الوليد أحد رجال الكمال في وقته باحتوائه على فنون المعارف، من أعلم الناس بالنحو واللغة ومعاني الشعر والبلاغة، بليغ شاعر، حافظ للسنن وأسماء الرجال، بصير باعتقادات وأصول الفقه، واقف على كثير من فتاوى الأئمة، نافذ في الفرائض والحساب والشروط وفي الهندسة، مشرف على جميع آراء الحكماء، ثاقب الذهن، مع حسن المعاشرة، ولين الكنف، وصدق اللهجة.</w:t>
      </w:r>
    </w:p>
    <w:p/>
    <w:p>
      <w:pPr/>
      <w:r>
        <w:rPr/>
        <w:t xml:space="preserve">وقال ابن بشكوال: أخبرنا عنه أبو بحر الأسدي، وكان مختصا به، وكان يعظمه، ويقدمه، ويصفه بالاستبحار في العلوم، وقد نسبت إليه أشياء، فالله أعلم.</w:t>
      </w:r>
    </w:p>
    <w:p/>
    <w:p>
      <w:pPr/>
      <w:r>
        <w:rPr/>
        <w:t xml:space="preserve">وقال عياض: كان غاية في الضبط، نسابة، له تنبيهات وردود، نبه على كتاب أبي نصر الكلاباذي، وعلى ’’مؤتلف’’ الدارقطني، وعلى ’’الكنى’’ لمسلم، ولكنه اتهم بالاعتزال، وألف في القدر والقرآن، فزهدوا فيه.</w:t>
      </w:r>
    </w:p>
    <w:p/>
    <w:p>
      <w:pPr/>
      <w:r>
        <w:rPr/>
        <w:t xml:space="preserve">توفي سنة تسع وثمانين وأربع مائة، في جمادى الآخرة.</w:t>
      </w:r>
    </w:p>
    <w:p>
      <w:pPr>
        <w:jc w:val="start"/>
        <w:bidi/>
      </w:pPr>
      <w:r>
        <w:rPr>
          <w:sz w:val="24"/>
          <w:szCs w:val="24"/>
          <w:b w:val="1"/>
          <w:bCs w:val="1"/>
          <w:rtl/>
        </w:rPr>
        <w:t xml:space="preserve">
سير أعلام النبلاء،(دار الحديث- القاهرة،2006،ط 0،ج 14،ص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الوقشي
</w:t>
      </w:r>
    </w:p>
    <w:p>
      <w:pPr/>
      <w:r>
        <w:rPr/>
        <w:t xml:space="preserve">الوقشي </w:t>
      </w:r>
    </w:p>
    <w:p/>
    <w:p>
      <w:pPr/>
      <w:r>
        <w:rPr/>
        <w:t xml:space="preserve">العلامة ذو الفنون أبو الوليد هشام بن أحمد الأندلسي. م سنة 489 هـ.</w:t>
      </w:r>
    </w:p>
    <w:p/>
    <w:p>
      <w:pPr/>
      <w:r>
        <w:rPr/>
        <w:t xml:space="preserve">قال عياض: كان غاية في: الضبط، نسابة، له تنبيهات وردود. نبه على كتاب أبي نصر الكلاباذي وعلى: مؤتلف الدارقطني، وعلى: الكنى لمسلم ولكنه أتهم بالإعتزال، وألف في: القدر والقرآن فزهدوا فيه أه.</w:t>
      </w:r>
    </w:p>
    <w:p/>
    <w:p>
      <w:pPr/>
      <w:r>
        <w:rPr/>
        <w:t xml:space="preserve">وفي معجم الأدباء.</w:t>
      </w:r>
    </w:p>
    <w:p/>
    <w:p>
      <w:pPr/>
      <w:r>
        <w:rPr/>
        <w:t xml:space="preserve">’’ وكان أديباً شاعراً متوسعاً في ضروب المعارف متحققاً بالمنطق والهندسة، ولا يفضله عالم الأنساب والأخبار والسير ’’ أه له: تهذيب كتاب المؤتلف، والمختلف في أسماء القبائل.</w:t>
      </w:r>
    </w:p>
    <w:p>
      <w:pPr>
        <w:jc w:val="start"/>
        <w:bidi/>
      </w:pPr>
      <w:r>
        <w:rPr>
          <w:sz w:val="24"/>
          <w:szCs w:val="24"/>
          <w:b w:val="1"/>
          <w:bCs w:val="1"/>
          <w:rtl/>
        </w:rPr>
        <w:t xml:space="preserve">
طبقات النسابين،(دار الرشد، الرياض،1987،ط 1،ج 1،ص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2026-05-15T06:34:40+03:00</dcterms:created>
  <dcterms:modified xsi:type="dcterms:W3CDTF">2026-05-15T06:34:40+03:00</dcterms:modified>
</cp:coreProperties>
</file>

<file path=docProps/custom.xml><?xml version="1.0" encoding="utf-8"?>
<Properties xmlns="http://schemas.openxmlformats.org/officeDocument/2006/custom-properties" xmlns:vt="http://schemas.openxmlformats.org/officeDocument/2006/docPropsVTypes"/>
</file>