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
</w:t>
      </w:r>
    </w:p>
    <w:p>
      <w:pPr/>
      <w:r>
        <w:rPr/>
        <w:t xml:space="preserve">هرم  هرم بن هني بن بلي (كلاهما كغني) من قضاعة: جد جاهلي. من نسله (النعمان ابن عصر) البلوي الهرمي، بكسر الهاء، صحابي من أهل بدر.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2026-05-15T07:48:17+03:00</dcterms:created>
  <dcterms:modified xsi:type="dcterms:W3CDTF">2026-05-15T07:48:17+03:00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