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1219)/(دار الكتب العلمية - بيروت،1994،ط 1،ج 5،ص 366)/(دار الفكر - بيروت،1989،ط 1،ج 4،ص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45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2026-06-10T01:06:55+03:00</dcterms:created>
  <dcterms:modified xsi:type="dcterms:W3CDTF">2026-06-10T01:06:55+03:00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