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البغدادي
</w:t>
      </w:r>
    </w:p>
    <w:p>
      <w:pPr/>
      <w:r>
        <w:rPr/>
        <w:t xml:space="preserve">أبو نصر البغدادي  هبة الله بن علي بن محمد بن احمد، أبو نصر البغدادي: من حفاظ الحديث. له تخريجات وتصانيف وخطب. وكتب الكثير.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2026-05-15T08:40:22+03:00</dcterms:created>
  <dcterms:modified xsi:type="dcterms:W3CDTF">2026-05-15T08:40:22+03:00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