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كامل
</w:t>
      </w:r>
    </w:p>
    <w:p>
      <w:pPr/>
      <w:r>
        <w:rPr/>
        <w:t xml:space="preserve">ابن كامل  هبة الله بن عبد الله بن كامل، أبو القاسم: داعي الدعاة بمصر للفاطميين (العبيديين) وقاضي القضاة في اواخر دولتهم. كان يلقب بفخر الامناء. له علم بالادب، وشعر. قال ابن قاضي شهبة: من كبار علماء الدولة المصرية، كان قاضي الخليفة العاضد. ولما زال ملكهم قبض عليه وقتل مصلوبا بمصر. وهو احد الثمانية الذين سعوا في اعادة دولة بني عبيد، فشنقهم صلاح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2026-05-15T08:28:52+03:00</dcterms:created>
  <dcterms:modified xsi:type="dcterms:W3CDTF">2026-05-15T08:28:52+03:00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