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
</w:t>
      </w:r>
    </w:p>
    <w:p>
      <w:pPr/>
      <w:r>
        <w:rPr/>
        <w:t xml:space="preserve">أبو المنذر. وكان قاضيا بالمصيصة. وكان عالما فقيها. توفي بالمصيصة سنة اثنتين وعشرين ومائتين في خلافة المعتصم أبي إسحاق بن هارون.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2026-05-31T20:39:34+03:00</dcterms:created>
  <dcterms:modified xsi:type="dcterms:W3CDTF">2026-05-31T20:39:34+03:00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