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هاجر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هاجر
</w:t>
      </w:r>
    </w:p>
    <w:p>
      <w:pPr/>
      <w:r>
        <w:rPr/>
        <w:t xml:space="preserve">هاجر  هاجر بن كعب بن بجالة الضبى: جد جاهلى. من نسله (علقمة بن موهوب) من فرسان ضبة. وكانت لبنى هاجر إبل سود تشبه بها الحجارة السوداء، قال الفرزدق يذكر قدرا:</w:t>
      </w:r>
    </w:p>
    <w:p/>
    <w:p>
      <w:pPr>
        <w:jc w:val="center"/>
      </w:pPr>
      <w:r>
        <w:rPr>
          <w:color w:val="ff0000"/>
        </w:rPr>
        <w:t xml:space="preserve">أنحنا إليها من حضيض عنيزة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ثلاثا كذود الهاجرى رواسيا</w:t>
      </w:r>
    </w:p>
    <w:p/>
    <w:p>
      <w:pPr/>
      <w:r>
        <w:rPr/>
        <w:t xml:space="preserve">يصف الأثافى الثلاث التي توضع عليها القدر، وشبهها لسوادها بإبل الهاجرى.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2026-05-15T12:01:44+03:00</dcterms:created>
  <dcterms:modified xsi:type="dcterms:W3CDTF">2026-05-15T12:01:44+03:00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