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نوفل نوفل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نوفل نوفل
</w:t>
      </w:r>
    </w:p>
    <w:p>
      <w:pPr/>
      <w:r>
        <w:rPr/>
        <w:t xml:space="preserve">نوفل نوفل  نوفل بن نعمة الله بن جرجس نوفل: أديب مترجم. من أهل طرابلس الشام. مولده ووفاته فيها. تعلم بمصر. وعين ترجمانا لبعض (القنصليات) فى بيروت. وكان يحسن التركية والفرنسية. من كتبة (صناجة الطرب فى تقدمات العرب – ط) و (زبدة الصحائف فى أصول المعارف – ط) و (سوسنة سليمان فى أصول العقائد والأديان – ط) و (كشف اللثام فى تاريخ مصر والشام – خ) ومن مترجماته: (أصل معتقدات الأمة الجركسية – ط) و (الدستور – ط) جزآن، و (وحقوق الأمم –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2026-05-15T12:05:06+03:00</dcterms:created>
  <dcterms:modified xsi:type="dcterms:W3CDTF">2026-05-15T12:05:06+03:00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