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نعوم مكرزل
</w:t>
      </w:r>
    </w:p>
    <w:p>
      <w:pPr>
        <w:jc w:val="start"/>
        <w:bidi/>
      </w:pPr>
      <w:r>
        <w:rPr>
          <w:rFonts w:ascii="arial" w:hAnsi="arial" w:eastAsia="arial" w:cs="arial"/>
          <w:sz w:val="28"/>
          <w:szCs w:val="28"/>
          <w:b w:val="1"/>
          <w:bCs w:val="1"/>
          <w:rtl/>
        </w:rPr>
        <w:t xml:space="preserve">نعوم مكرزل
</w:t>
      </w:r>
    </w:p>
    <w:p>
      <w:pPr/>
      <w:r>
        <w:rPr/>
        <w:t xml:space="preserve">نعوم مكرزل  نعوم مكرزل: صحافي، ولد ونشأ في قرية (بيت الشباب) بلبنان، وأتم دروسه في (مدرسة الحكمة) ببيروت. ورحل إلى نيويورك تاجرا ومهاجرا، فأصدر فيها جريدة (الهدى) يومية باللغة العربية، اتخذها الاستعماريون الفرنسيون (بوقا) لهم. ومات في باريس على أثر عملية جراحية. له (تاريخ هنيبال – ط) ترجمة عن الإنكليزية، لجاكوب أبوت وله نظم. </w:t>
      </w:r>
    </w:p>
    <w:p>
      <w:pPr>
        <w:jc w:val="start"/>
        <w:bidi/>
      </w:pPr>
      <w:r>
        <w:rPr>
          <w:sz w:val="24"/>
          <w:szCs w:val="24"/>
          <w:b w:val="1"/>
          <w:bCs w:val="1"/>
          <w:rtl/>
        </w:rPr>
        <w:t xml:space="preserve">
الأعلام،(دار العلم للملايين - بيروت،2002،ط 15،ج 8،ص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2026-05-15T15:36:14+03:00</dcterms:created>
  <dcterms:modified xsi:type="dcterms:W3CDTF">2026-05-15T15:36:14+03:00</dcterms:modified>
</cp:coreProperties>
</file>

<file path=docProps/custom.xml><?xml version="1.0" encoding="utf-8"?>
<Properties xmlns="http://schemas.openxmlformats.org/officeDocument/2006/custom-properties" xmlns:vt="http://schemas.openxmlformats.org/officeDocument/2006/docPropsVTypes"/>
</file>