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القساطلي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القساطلي
</w:t>
      </w:r>
    </w:p>
    <w:p>
      <w:pPr/>
      <w:r>
        <w:rPr/>
        <w:t xml:space="preserve">القساطلي  نعمان بن يوسف بن عبده القصاطلى: فاضل، من أهل دمشق. كان يكتب في مجلة (الجنان) وجريدة (لسان الحال) قبل الحرب العالمية الأولى وأتصل باللجان العلمية البريطانية. وأشتهر. مولده ووفاته في دمشق. له (الروضة الغناء في دمشق الفيحاء-ط)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2026-05-15T15:36:18+03:00</dcterms:created>
  <dcterms:modified xsi:type="dcterms:W3CDTF">2026-05-15T15:36:18+03:00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