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النهشلي
</w:t>
      </w:r>
    </w:p>
    <w:p>
      <w:pPr>
        <w:jc w:val="start"/>
        <w:bidi/>
      </w:pPr>
      <w:r>
        <w:rPr>
          <w:rFonts w:ascii="arial" w:hAnsi="arial" w:eastAsia="arial" w:cs="arial"/>
          <w:sz w:val="28"/>
          <w:szCs w:val="28"/>
          <w:b w:val="1"/>
          <w:bCs w:val="1"/>
          <w:rtl/>
        </w:rPr>
        <w:t xml:space="preserve">أبو بكر النهشلي
</w:t>
      </w:r>
    </w:p>
    <w:p>
      <w:pPr/>
      <w:r>
        <w:rPr/>
        <w:t xml:space="preserve">أبو بكر النهشلي. من بني تميم من أنفسهم. وهو ابن عبد الله بن قطاف.</w:t>
      </w:r>
    </w:p>
    <w:p/>
    <w:p>
      <w:pPr/>
      <w:r>
        <w:rPr/>
        <w:t xml:space="preserve">وكان مرجيا. وكان عابدا ناسكا. وكانت له أحاديث. ومنهم من يستضعفه.</w:t>
      </w:r>
    </w:p>
    <w:p>
      <w:pPr>
        <w:jc w:val="start"/>
        <w:bidi/>
      </w:pPr>
      <w:r>
        <w:rPr>
          <w:sz w:val="24"/>
          <w:szCs w:val="24"/>
          <w:b w:val="1"/>
          <w:bCs w:val="1"/>
          <w:rtl/>
        </w:rPr>
        <w:t xml:space="preserve">
الطبقات الكبرى،(دار الكتب العلمية - بيروت،1990،ط 1،ج 6،ص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النهشلي الكوفي
</w:t>
      </w:r>
    </w:p>
    <w:p>
      <w:pPr/>
      <w:r>
        <w:rPr/>
        <w:t xml:space="preserve">أبو بكر النهشلي الكوفي </w:t>
      </w:r>
    </w:p>
    <w:p/>
    <w:p>
      <w:pPr/>
      <w:r>
        <w:rPr/>
        <w:t xml:space="preserve">عبد الله بن قطاف وقيل بن معاوية عن أبي بكر بن أبي موسى وحبيب بن أبي ثابت وعنه بن مهدي ويحيى الحماني ثقة توفي 166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النهشلي
</w:t>
      </w:r>
    </w:p>
    <w:p>
      <w:pPr/>
      <w:r>
        <w:rPr/>
        <w:t xml:space="preserve">أبو بكر النهشلي </w:t>
      </w:r>
    </w:p>
    <w:p/>
    <w:p>
      <w:pPr/>
      <w:r>
        <w:rPr/>
        <w:t xml:space="preserve">هو ابن عبد الله بن قطن ويقال عبد الله بن فلان بن قطاف</w:t>
      </w:r>
    </w:p>
    <w:p/>
    <w:p>
      <w:pPr/>
      <w:r>
        <w:rPr/>
        <w:t xml:space="preserve">روى عن عبد الرحمن بن الأسود</w:t>
      </w:r>
    </w:p>
    <w:p/>
    <w:p>
      <w:pPr/>
      <w:r>
        <w:rPr/>
        <w:t xml:space="preserve">روى عنه عون بن سلام في الصلاة وبهز بن أسد في الصوم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النهشلي
</w:t>
      </w:r>
    </w:p>
    <w:p>
      <w:pPr/>
      <w:r>
        <w:rPr/>
        <w:t xml:space="preserve">أبو بكر النهشلي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النهشلي
</w:t>
      </w:r>
    </w:p>
    <w:p>
      <w:pPr/>
      <w:r>
        <w:rPr/>
        <w:t xml:space="preserve">أبو بكر النهشلي </w:t>
      </w:r>
    </w:p>
    <w:p/>
    <w:p>
      <w:pPr/>
      <w:r>
        <w:rPr/>
        <w:t xml:space="preserve">وهو ابن قطاف روى عن عاصم بن كليب وغيره روى عنه عبد الرحمن بن مهدي سمعت أبي يقول ذلك. قال أبو محمد روى عن الأعمش. حدثنا عبد الرحمن انا عبد الله بن أحمد بن حنبل فيما كتب إلي قال سألت أبي عن أبي بكر النهشلي فقال: هو كوفي ثقة. نا عبد الرحمن قال قرئ على العباس بن محمد الدوري قال سمعت يحيى بن معين يقول: أبو بكر النهشلي كوفي ثقة. نا عبد الرحمن انا يعقوب بن إسحاق فيما كتب إلي قال نا عثمان بن سعيد الدارمي قال: أبو بكر النهشلي هو الذي يقول وكيع أبو بكر بن عبد الله بن أبي القطاف لا يقول النهشلي. قال أبو محمد هو بابن أبي القطاف أشبه منه بابن القطاف. نا عبد الرحمن نا أبو سعيد بن يحيى بن سعيد القطان نا يحيى بن آدم ثنا أبو بكر بن عبد الله النهشلي. نا عبد الرحمن قال سألت أبي عن أبي بكر النهشلي فقال: شيخ صالح يكتب حديثه وهو أحب إلي من أبي بكر الهذلي.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2026-06-13T04:49:33+03:00</dcterms:created>
  <dcterms:modified xsi:type="dcterms:W3CDTF">2026-06-13T04:49:33+03:00</dcterms:modified>
</cp:coreProperties>
</file>

<file path=docProps/custom.xml><?xml version="1.0" encoding="utf-8"?>
<Properties xmlns="http://schemas.openxmlformats.org/officeDocument/2006/custom-properties" xmlns:vt="http://schemas.openxmlformats.org/officeDocument/2006/docPropsVTypes"/>
</file>