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شبل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شبل الدولة
</w:t>
      </w:r>
    </w:p>
    <w:p>
      <w:pPr/>
      <w:r>
        <w:rPr/>
        <w:t xml:space="preserve">شبل الدولة  نصر بن صالح بن مرداس الكلابي، أبو كامل، شبل الدولة: صاحب حلب. استولى عليها بعد ان قتل ابوه (سنة 420هـ) وحاربه الروم، وكانوا بأنطاكية، فتغلب عليهم. واستقل بإمارته، فسير اليه المستنصر الفاطمي جيشا ثبت له نصر فقتل في المعركة.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2026-05-15T18:56:19+03:00</dcterms:created>
  <dcterms:modified xsi:type="dcterms:W3CDTF">2026-05-15T18:56:19+03:00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