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عبد الكريم
</w:t>
      </w:r>
    </w:p>
    <w:p>
      <w:pPr>
        <w:jc w:val="start"/>
        <w:bidi/>
      </w:pPr>
      <w:r>
        <w:rPr>
          <w:rFonts w:ascii="arial" w:hAnsi="arial" w:eastAsia="arial" w:cs="arial"/>
          <w:sz w:val="28"/>
          <w:szCs w:val="28"/>
          <w:b w:val="1"/>
          <w:bCs w:val="1"/>
          <w:rtl/>
        </w:rPr>
        <w:t xml:space="preserve">إسماعيل بن عبد الكريم
</w:t>
      </w:r>
    </w:p>
    <w:p>
      <w:pPr/>
      <w:r>
        <w:rPr/>
        <w:t xml:space="preserve">إسماعيل بن عبد الكريم بن معقل بن منبه. ويكنى أبا هشام. توفي باليمن سنة عشر ومائتين.</w:t>
      </w:r>
    </w:p>
    <w:p/>
    <w:p>
      <w:pPr/>
      <w:r>
        <w:rPr/>
        <w:t xml:space="preserve">تسمية من نزل اليمامة من أصحاب رسول الله- صلى الله عليه وسلم -</w:t>
      </w:r>
    </w:p>
    <w:p>
      <w:pPr>
        <w:jc w:val="start"/>
        <w:bidi/>
      </w:pPr>
      <w:r>
        <w:rPr>
          <w:sz w:val="24"/>
          <w:szCs w:val="24"/>
          <w:b w:val="1"/>
          <w:bCs w:val="1"/>
          <w:rtl/>
        </w:rPr>
        <w:t xml:space="preserve">
الطبقات الكبرى،(دار الكتب العلمية - بيروت،1990،ط 1،ج 6،ص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الكريم بن معقل بن منبه أبو هشام الصنعاني
</w:t>
      </w:r>
    </w:p>
    <w:p>
      <w:pPr/>
      <w:r>
        <w:rPr/>
        <w:t xml:space="preserve">إسماعيل بن عبد الكريم بن معقل بن منبه أبو هشام الصنعاني  عن ابن عمه إبراهيم بن عقيل بن معقل وغيره</w:t>
      </w:r>
    </w:p>
    <w:p/>
    <w:p>
      <w:pPr/>
      <w:r>
        <w:rPr/>
        <w:t xml:space="preserve">وعنه أحمد بن حنبل وعبد بن حميد وخلق</w:t>
      </w:r>
    </w:p>
    <w:p/>
    <w:p>
      <w:pPr/>
      <w:r>
        <w:rPr/>
        <w:t xml:space="preserve">قال ابن القطان لا يعرف ولم تثبت عدالته قال وذكره مسلمة بن قاسم فقال صنعاني جائز الحديث</w:t>
      </w:r>
    </w:p>
    <w:p/>
    <w:p>
      <w:pPr/>
      <w:r>
        <w:rPr/>
        <w:t xml:space="preserve">قلت احتج به ابن خزيمة وابن حبان في صحيحهما وذكره حبان في الثقات</w:t>
      </w:r>
    </w:p>
    <w:p>
      <w:pPr>
        <w:jc w:val="start"/>
        <w:bidi/>
      </w:pPr>
      <w:r>
        <w:rPr>
          <w:sz w:val="24"/>
          <w:szCs w:val="24"/>
          <w:b w:val="1"/>
          <w:bCs w:val="1"/>
          <w:rtl/>
        </w:rPr>
        <w:t xml:space="preserve">
ذيل على ميزان الاعتدال،(دار الكتب العلمية - بيروت،1995،ط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الكريم بن معقل بن منبه، أبو هشام، المنبهي، الصنعاني 
</w:t>
      </w:r>
    </w:p>
    <w:p>
      <w:pPr/>
      <w:r>
        <w:rPr/>
        <w:t xml:space="preserve">إسماعيل بن عبد الكريم بن معقل بن منبه، أبو هشام، المنبهي، الصنعاني. </w:t>
      </w:r>
    </w:p>
    <w:p/>
    <w:p>
      <w:pPr/>
      <w:r>
        <w:rPr/>
        <w:t xml:space="preserve">سمع عمه عبد الصمد بن معقل، وإبراهيم بن عقيل.</w:t>
      </w:r>
    </w:p>
    <w:p/>
    <w:p>
      <w:pPr/>
      <w:r>
        <w:rPr/>
        <w:t xml:space="preserve">كناه لي يحيى بن موسى.</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الكريم بن معقل
</w:t>
      </w:r>
    </w:p>
    <w:p>
      <w:pPr/>
      <w:r>
        <w:rPr/>
        <w:t xml:space="preserve">إسماعيل بن عبد الكريم بن معقل </w:t>
      </w:r>
    </w:p>
    <w:p/>
    <w:p>
      <w:pPr/>
      <w:r>
        <w:rPr/>
        <w:t xml:space="preserve">عن عمه عبد الصمد وأناس وعنه أحمد وعبد وطائفة قال النسائي ليس به بأس مات 21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الكريم بن معقل بن منبه أبو هاشم.
</w:t>
      </w:r>
    </w:p>
    <w:p>
      <w:pPr/>
      <w:r>
        <w:rPr/>
        <w:t xml:space="preserve">(د فق) إسماعيل بن عبد الكريم بن معقل بن منبه أبو هاشم. </w:t>
      </w:r>
    </w:p>
    <w:p/>
    <w:p>
      <w:pPr/>
      <w:r>
        <w:rPr/>
        <w:t xml:space="preserve">كذا كناه ابن أبي حاتم عن أبيه وأبي زرعة وابن خلفون، ونسباه مُنبهيا، وكفى به قدوة لعبد الغني، فتوهيم المزي له لا معنى له، على أن الصواب هو هشام كذا كناه البخاري ومسلم وابن خزيمة وغيرهم.</w:t>
      </w:r>
    </w:p>
    <w:p/>
    <w:p>
      <w:pPr/>
      <w:r>
        <w:rPr/>
        <w:t xml:space="preserve">وقال مسلمة بن قاسم الأندلسي في كتاب «الصلة»: جائز الحديث.</w:t>
      </w:r>
    </w:p>
    <w:p/>
    <w:p>
      <w:pPr/>
      <w:r>
        <w:rPr/>
        <w:t xml:space="preserve">وخرج ابن خزيمة وابن حبان والحاكم حديثه في «صحيحهم».</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الكريم بن معقل بن منبه بن كامل الصنعاني كنيته أبو هشام
</w:t>
      </w:r>
    </w:p>
    <w:p>
      <w:pPr/>
      <w:r>
        <w:rPr/>
        <w:t xml:space="preserve">إسماعيل بن عبد الكريم بن معقل بن منبه بن كامل الصنعاني كنيته أبو هشام </w:t>
      </w:r>
    </w:p>
    <w:p/>
    <w:p>
      <w:pPr/>
      <w:r>
        <w:rPr/>
        <w:t xml:space="preserve">يروي عن عبد الصمد بن معقل روى عنه محمد بن رافع</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الكريم بن معقل بن منبه أبو هشام الصنعاني
</w:t>
      </w:r>
    </w:p>
    <w:p>
      <w:pPr/>
      <w:r>
        <w:rPr/>
        <w:t xml:space="preserve">إسماعيل بن عبد الكريم بن معقل بن منبه أبو هشام الصنعاني </w:t>
      </w:r>
    </w:p>
    <w:p/>
    <w:p>
      <w:pPr/>
      <w:r>
        <w:rPr/>
        <w:t xml:space="preserve">روى عن عبد الصمد بن معقل وإبراهيم بن عقيل روى عنه محمد بن عبد الله بن نمير وابن أبي زياد سمعت أبي وأبا زرعة يقولان ذلك، قال أبو محمد روى عن عبد الملك بن عبد الرحمن الذماري ومحمد بن داود بن قيس وعلي بن الحسن الذي يروي عن همام بن منبه.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2026-05-09T18:20:16+03:00</dcterms:created>
  <dcterms:modified xsi:type="dcterms:W3CDTF">2026-05-09T18:20:16+03:00</dcterms:modified>
</cp:coreProperties>
</file>

<file path=docProps/custom.xml><?xml version="1.0" encoding="utf-8"?>
<Properties xmlns="http://schemas.openxmlformats.org/officeDocument/2006/custom-properties" xmlns:vt="http://schemas.openxmlformats.org/officeDocument/2006/docPropsVTypes"/>
</file>