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نبهان
</w:t>
      </w:r>
    </w:p>
    <w:p>
      <w:pPr/>
      <w:r>
        <w:rPr/>
        <w:t xml:space="preserve">نبهان  نبهان بن تبع بن همدان: ملك يماني قديم. قال البكري: وجد في مسند (من خطوط اليمن) في بلدة (البون) من ارض همدان: (علمان ونبهان، ابنا تبع بن همدان، لهما الملك قديما كان).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2026-05-15T20:43:54+03:00</dcterms:created>
  <dcterms:modified xsi:type="dcterms:W3CDTF">2026-05-15T20:43:54+03:00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