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نبت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نبت بن مالك
</w:t>
      </w:r>
    </w:p>
    <w:p>
      <w:pPr/>
      <w:r>
        <w:rPr/>
        <w:t xml:space="preserve">نبت بن مالك  نبت بن مالك بن زيد بن كهلان بن سبأ: جد جاهلي يماني قديم. بنوه قبائل وبطون. من اصولها (الازد) و (خثعم) و (بجيلة).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2026-05-15T20:38:30+03:00</dcterms:created>
  <dcterms:modified xsi:type="dcterms:W3CDTF">2026-05-15T20:38:30+03:00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