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عمر
</w:t>
      </w:r>
    </w:p>
    <w:p>
      <w:pPr>
        <w:jc w:val="start"/>
        <w:bidi/>
      </w:pPr>
      <w:r>
        <w:rPr>
          <w:rFonts w:ascii="arial" w:hAnsi="arial" w:eastAsia="arial" w:cs="arial"/>
          <w:sz w:val="28"/>
          <w:szCs w:val="28"/>
          <w:b w:val="1"/>
          <w:bCs w:val="1"/>
          <w:rtl/>
        </w:rPr>
        <w:t xml:space="preserve">نافع بن عمر
</w:t>
      </w:r>
    </w:p>
    <w:p>
      <w:pPr/>
      <w:r>
        <w:rPr/>
        <w:t xml:space="preserve">نافع بن عمر  نافع بن عمر القرشي الجمحي المكي: حافظ للحديث. كان محدث مكة في زمانه. وتوفى فيها. قال أحمد بن حنبل: ثبت، ثبت، صحيح الكتاب. </w:t>
      </w:r>
    </w:p>
    <w:p>
      <w:pPr>
        <w:jc w:val="start"/>
        <w:bidi/>
      </w:pPr>
      <w:r>
        <w:rPr>
          <w:sz w:val="24"/>
          <w:szCs w:val="24"/>
          <w:b w:val="1"/>
          <w:bCs w:val="1"/>
          <w:rtl/>
        </w:rPr>
        <w:t xml:space="preserve">
الأعلام،(دار العلم للملايين - بيروت،2002،ط 15،ج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ابن عبد الله بن جميل بن عامر بن حذيم بن سلامان بن ربيعة بن سعد بن جمح، الحافظ، الإمام، الثبت، الجمحي، المكي.</w:t>
      </w:r>
    </w:p>
    <w:p/>
    <w:p>
      <w:pPr/>
      <w:r>
        <w:rPr/>
        <w:t xml:space="preserve">حدث عن: ابن أبي مليكة، وأمية بن صفوان الجمحي، وبشر بن عاصم الثقفي، وعبد الملك بن أبي محذورة، وعمرو بن دينار، وأبي بكر بن أبي شيخ السهمي، وسعيد بن حسان، وسعيد بن أبي هند، وروايته عن سعيد في ’’الأدب’’ للبخاري، وهو أكبر شيخ له.</w:t>
      </w:r>
    </w:p>
    <w:p/>
    <w:p>
      <w:pPr/>
      <w:r>
        <w:rPr/>
        <w:t xml:space="preserve">روى عنه: ابن المبارك، ويحيى القطان، وأبو أسامة، وعبد الرحمن بن مهدي، ووكيع، ويزيد بن هارون، ومحمد بن بشر، وبشر بن السري، وسريج بن النعمان، وخلاد بن يحيى، وسعيد بن أبي مريم، ومحمد بن يوسف الفريابي، وأبو سلمة التبوذكي، ويونس بن محمد المؤدب، ويسرة بن صفوان، ومحرز بن سلمة العدني، وعبد العزيز الأويسي، والقعنبي، ومحمد بن سنان العوقي، وداود بن عمرو الضبي، وخلق سواهم.</w:t>
      </w:r>
    </w:p>
    <w:p/>
    <w:p>
      <w:pPr/>
      <w:r>
        <w:rPr/>
        <w:t xml:space="preserve">تكاثروا عليه؛ لإتقانه، وعلو سنده. قال ابن مهدي: كان من أثبت الناس. وروى أبو طالب، عن أحمد: ثقة، ثبت، صحيح الحديث. وروى عبد الله بن أحمد، عن أبيه، قال: نافع بن عمر أحب إلي من عبد الجبار بن الورد، وأصح حديثا، وهو في الثقات ثقة. وقال ابن معين، والنسائي: ثقة. وقال ابن أبي حاتم: سألت أبي عنه، فقال: ثقة. قلت: يحتج به؟ قال: نعم.</w:t>
      </w:r>
    </w:p>
    <w:p/>
    <w:p>
      <w:pPr/>
      <w:r>
        <w:rPr/>
        <w:t xml:space="preserve">وروى ابن سعد، عن شهاب بن عباد، قال: مات بمكة، سنة تسع وستين ومائة، وكان ثقة، قليل الحديث، في شيء. وقال ابن حبان: أمه أم ولد، مات بفخ، سنة تسع.</w:t>
      </w:r>
    </w:p>
    <w:p/>
    <w:p>
      <w:pPr/>
      <w:r>
        <w:rPr/>
        <w:t xml:space="preserve">قرأت على أبي الفضل أحمد بن هبة الله بن أحمد، عن أبي روح الهروي، أنبأنا تميم</w:t>
      </w:r>
    </w:p>
    <w:p/>
    <w:p>
      <w:pPr/>
      <w:r>
        <w:rPr/>
        <w:t xml:space="preserve">الجرجاني، أنبأنا أبو سعيد الكنجروذي، أنبأنا محمد بن أحمد، أنبأنا أبو يعلى الموصلي، حدثنا داود بن عمرو الضبي، حدثنا نافع بن عمر الجمحي، عن ابن أبي مليكة، قال: قالت عائشة: ’’توفي رسول الله -صلى الله عليه وسلم- في بيتي، وفي يومي، وبين سحري ونحري، وجمع الله بين ريقي وريقه، دخل أبو بكر بسواك، فضعف عنه النبي -صلى الله عليه وسلم- فأخذته، ثم مضغته، ثم سننته به’’. أخرجه: البخاري، عن ابن أبي مريم، عن نافع فوقع لنا بدلا عاليا.</w:t>
      </w:r>
    </w:p>
    <w:p>
      <w:pPr>
        <w:jc w:val="start"/>
        <w:bidi/>
      </w:pPr>
      <w:r>
        <w:rPr>
          <w:sz w:val="24"/>
          <w:szCs w:val="24"/>
          <w:b w:val="1"/>
          <w:bCs w:val="1"/>
          <w:rtl/>
        </w:rPr>
        <w:t xml:space="preserve">
سير أعلام النبلاء،(دار الحديث- القاهرة،2006،ط 0،ج 7،ص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الجمحي.</w:t>
      </w:r>
    </w:p>
    <w:p/>
    <w:p>
      <w:pPr/>
      <w:r>
        <w:rPr/>
        <w:t xml:space="preserve">قال: أخبرنا شهاب بن عباد العبدي قال: مات نافع بن عمر الجمحي بمكة سنة تسع وستين ومائة. وكان ثقة قليل الحديث فيه شيء.</w:t>
      </w:r>
    </w:p>
    <w:p>
      <w:pPr>
        <w:jc w:val="start"/>
        <w:bidi/>
      </w:pPr>
      <w:r>
        <w:rPr>
          <w:sz w:val="24"/>
          <w:szCs w:val="24"/>
          <w:b w:val="1"/>
          <w:bCs w:val="1"/>
          <w:rtl/>
        </w:rPr>
        <w:t xml:space="preserve">
الطبقات الكبرى،(دار الكتب العلمية - بيروت،1990،ط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القرشي
</w:t>
      </w:r>
    </w:p>
    <w:p>
      <w:pPr/>
      <w:r>
        <w:rPr/>
        <w:t xml:space="preserve">نافع بن عمر بن عبد الله بن جميل القرشي مات سنة تسع وستين ومائة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 [ع] الجمحى المكي.</w:t>
      </w:r>
    </w:p>
    <w:p/>
    <w:p>
      <w:pPr/>
      <w:r>
        <w:rPr/>
        <w:t xml:space="preserve">عن ابن أبي مليكة وغيره.</w:t>
      </w:r>
    </w:p>
    <w:p/>
    <w:p>
      <w:pPr/>
      <w:r>
        <w:rPr/>
        <w:t xml:space="preserve">قال أحمد: ثقة ثبت.</w:t>
      </w:r>
    </w:p>
    <w:p/>
    <w:p>
      <w:pPr/>
      <w:r>
        <w:rPr/>
        <w:t xml:space="preserve">وقال محمد بن سعد: ثقة فيه شئ.</w:t>
      </w:r>
    </w:p>
    <w:p/>
    <w:p>
      <w:pPr/>
      <w:r>
        <w:rPr/>
        <w:t xml:space="preserve">قلت: هذا نوع من العنت، والرجل فكما قال الامام أحمد وكما قال ابن مهدي فيه: كان من الناس.</w:t>
      </w:r>
    </w:p>
    <w:p/>
    <w:p>
      <w:pPr/>
      <w:r>
        <w:rPr/>
        <w:t xml:space="preserve">وقال ابن معين والنسائي وأبو حاتم: ثقة.</w:t>
      </w:r>
    </w:p>
    <w:p>
      <w:pPr>
        <w:jc w:val="start"/>
        <w:bidi/>
      </w:pPr>
      <w:r>
        <w:rPr>
          <w:sz w:val="24"/>
          <w:szCs w:val="24"/>
          <w:b w:val="1"/>
          <w:bCs w:val="1"/>
          <w:rtl/>
        </w:rPr>
        <w:t xml:space="preserve">
ميزان الاعتدال في نقد الرجال،(دار المعرفة للطباعة والنشر، بيروت - لبنان،1963،ط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المكي 
</w:t>
      </w:r>
    </w:p>
    <w:p>
      <w:pPr/>
      <w:r>
        <w:rPr/>
        <w:t xml:space="preserve">نافع بن عمر بن عبد الله بن جميل، المكي. </w:t>
      </w:r>
    </w:p>
    <w:p/>
    <w:p>
      <w:pPr/>
      <w:r>
        <w:rPr/>
        <w:t xml:space="preserve">سمع ابن أبي مليكة، وعمرو بن دينار.</w:t>
      </w:r>
    </w:p>
    <w:p/>
    <w:p>
      <w:pPr/>
      <w:r>
        <w:rPr/>
        <w:t xml:space="preserve">روى عنه: يحيى بن سعيد القطان، والفضل بن دكين.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الجمحي المكي
</w:t>
      </w:r>
    </w:p>
    <w:p>
      <w:pPr/>
      <w:r>
        <w:rPr/>
        <w:t xml:space="preserve">نافع بن عمر بن عبد الله الجمحي المكي </w:t>
      </w:r>
    </w:p>
    <w:p/>
    <w:p>
      <w:pPr/>
      <w:r>
        <w:rPr/>
        <w:t xml:space="preserve">روى عن عبد الله بن أبي مليكة وسعيد بن حسان الحجازي وجماعة</w:t>
      </w:r>
    </w:p>
    <w:p/>
    <w:p>
      <w:pPr/>
      <w:r>
        <w:rPr/>
        <w:t xml:space="preserve">وعنه أبو أسامة وخلاد بن يحيى ويزيد بن هارون وخلق</w:t>
      </w:r>
    </w:p>
    <w:p/>
    <w:p>
      <w:pPr/>
      <w:r>
        <w:rPr/>
        <w:t xml:space="preserve">قال ابن مهدي كان من أثبت الناس مات سنة تسع وستين بمكة</w:t>
      </w:r>
    </w:p>
    <w:p>
      <w:pPr>
        <w:jc w:val="start"/>
        <w:bidi/>
      </w:pPr>
      <w:r>
        <w:rPr>
          <w:sz w:val="24"/>
          <w:szCs w:val="24"/>
          <w:b w:val="1"/>
          <w:bCs w:val="1"/>
          <w:rtl/>
        </w:rPr>
        <w:t xml:space="preserve">
طبقات الحفاظ،(دار الكتب العلمية - بيروت،1403،ط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المكي الحافظ
</w:t>
      </w:r>
    </w:p>
    <w:p>
      <w:pPr/>
      <w:r>
        <w:rPr/>
        <w:t xml:space="preserve">نافع بن عمر الجمحي المكي الحافظ </w:t>
      </w:r>
    </w:p>
    <w:p/>
    <w:p>
      <w:pPr/>
      <w:r>
        <w:rPr/>
        <w:t xml:space="preserve">عن ابن أبي مليكة وعمرو بن دينار وسعيد بن أبي هند وعنه القطان وسعيد بن أبي مريم وداود الضبي ثقة مات 169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الجمحي القرشي
</w:t>
      </w:r>
    </w:p>
    <w:p>
      <w:pPr/>
      <w:r>
        <w:rPr/>
        <w:t xml:space="preserve">نافع بن عمر بن عبد الله بن جميل الجمحي القرشي </w:t>
      </w:r>
    </w:p>
    <w:p/>
    <w:p>
      <w:pPr/>
      <w:r>
        <w:rPr/>
        <w:t xml:space="preserve">من أهل مكة</w:t>
      </w:r>
    </w:p>
    <w:p/>
    <w:p>
      <w:pPr/>
      <w:r>
        <w:rPr/>
        <w:t xml:space="preserve">روى عن ابن أبي مليكة في الأحكام ودلائل النبوة</w:t>
      </w:r>
    </w:p>
    <w:p/>
    <w:p>
      <w:pPr/>
      <w:r>
        <w:rPr/>
        <w:t xml:space="preserve">روى عنه محمد بن بشر وداود بن عمرو الضبي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الجمحي القرشي
</w:t>
      </w:r>
    </w:p>
    <w:p>
      <w:pPr/>
      <w:r>
        <w:rPr/>
        <w:t xml:space="preserve">نافع بن عمر بن عبد الله بن جميل بن عامر بن حذيم الجمحي القرشي </w:t>
      </w:r>
    </w:p>
    <w:p/>
    <w:p>
      <w:pPr/>
      <w:r>
        <w:rPr/>
        <w:t xml:space="preserve">من أهل مكة</w:t>
      </w:r>
    </w:p>
    <w:p/>
    <w:p>
      <w:pPr/>
      <w:r>
        <w:rPr/>
        <w:t xml:space="preserve">يروي عن ابن أبي مليكة وعمرو بن دينار روى عنه بن المبارك ويحيى القطان مات بفج سنة تسع وستين ومائة أمه أم ولد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القرشي (ع)
</w:t>
      </w:r>
    </w:p>
    <w:p>
      <w:pPr/>
      <w:r>
        <w:rPr/>
        <w:t xml:space="preserve">نافع بن عمر القرشي (ع) </w:t>
      </w:r>
    </w:p>
    <w:p/>
    <w:p>
      <w:pPr/>
      <w:r>
        <w:rPr/>
        <w:t xml:space="preserve">الجمحي المكي الحافظ، محدث مكة في زمانه.</w:t>
      </w:r>
    </w:p>
    <w:p/>
    <w:p>
      <w:pPr/>
      <w:r>
        <w:rPr/>
        <w:t xml:space="preserve">سمع: ابن أبي مليكة، وسعيد بن أبي هند، وعمرو بن دينار.</w:t>
      </w:r>
    </w:p>
    <w:p/>
    <w:p>
      <w:pPr/>
      <w:r>
        <w:rPr/>
        <w:t xml:space="preserve">وعنه: يحيى بن سعيد، وابن مهدي، وخلاد بن يحيى، وسعيد بن أبي مريم، ومحرز بن سلمة، وداود بن عمر، والضبي، وغيرهم.</w:t>
      </w:r>
    </w:p>
    <w:p/>
    <w:p>
      <w:pPr/>
      <w:r>
        <w:rPr/>
        <w:t xml:space="preserve">قال ابن مهدي: كان من أثبت الناس.</w:t>
      </w:r>
    </w:p>
    <w:p/>
    <w:p>
      <w:pPr/>
      <w:r>
        <w:rPr/>
        <w:t xml:space="preserve">وقال أحمد: ثبت ثبت.</w:t>
      </w:r>
    </w:p>
    <w:p/>
    <w:p>
      <w:pPr/>
      <w:r>
        <w:rPr/>
        <w:t xml:space="preserve">قال ابن سعد: مات بمكة سنة تسع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بن عبد الله بن جميل بن عامر بن حذيم 
</w:t>
      </w:r>
    </w:p>
    <w:p>
      <w:pPr/>
      <w:r>
        <w:rPr/>
        <w:t xml:space="preserve">نافع بن عمر بن عبد الله بن جميل بن عامر بن حذيم - بكسر الحاء المهملة وسكون الذال المعجمة وفتح الياء المثناة من تحت - بن سلامان بن ربيعة بن سعد بن جمح القرشي المكي، الحافظ: </w:t>
      </w:r>
    </w:p>
    <w:p/>
    <w:p>
      <w:pPr/>
      <w:r>
        <w:rPr/>
        <w:t xml:space="preserve">محدث مكة في زمانه. أمه أم ولد. روى عن: أمية بن صفوان بن عبيد الله بن صفوان بن أمية، وبشر بن عاصم الثقفي، وسعيد بن حسان الحجازى، وسعيد بن أبي هند، وصالح بن سعيد، وعبد الله بن أبي مليكة، وعبد الله بن أبي محذورة، وعمرو بن دينار، وأبي بكر بن أبي شيخ السهمي.</w:t>
      </w:r>
    </w:p>
    <w:p/>
    <w:p>
      <w:pPr/>
      <w:r>
        <w:rPr/>
        <w:t xml:space="preserve">روى عنه: عبد الله بن المبارك، وعبد الله بن مسلمة القعنبى، وعبد الرحمن بن مهدى ويحيى بن سعيد، وخلاد بن يحيى، وسعيد بن أبي مريم، ومحرز بن سلمة، وداود بن عمرو الضبى، وأبو نعيم الفضل بن دكين، ووكيع بن الجراح، ويزيد بن هارون، وجماعة. روى له الجماعة.</w:t>
      </w:r>
    </w:p>
    <w:p/>
    <w:p>
      <w:pPr/>
      <w:r>
        <w:rPr/>
        <w:t xml:space="preserve">قال عبد الرحمن بن مهدي: كان من أثبت الناس. وقال أبو طالب، عن أحمد بن حنبل: ثبت، ثبت، صحيح الحديث. ووثقه ابن معين، والنسائي، وأبو حاتم، وقال: يحتج بحديثه. قال محمد بن سعد، عن نبهان بن عباد: مات بمكة سنة تسع وستين ومائة. وكان ثقة قليل الحديث، فيه شيء. وذكره ابن حبان في كتاب الثقات، وقال: مات بفخ، سنة تسع وستين ومائة، وأمه أم ولد وقد أخرج له الحافظ الذهبي حديثا، في طبقات الحفاظ.</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w:t>
      </w:r>
    </w:p>
    <w:p>
      <w:pPr/>
      <w:r>
        <w:rPr/>
        <w:t xml:space="preserve">نافع بن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عمر الجمحي
</w:t>
      </w:r>
    </w:p>
    <w:p>
      <w:pPr/>
      <w:r>
        <w:rPr/>
        <w:t xml:space="preserve">نافع بن عمر الجمحي </w:t>
      </w:r>
    </w:p>
    <w:p/>
    <w:p>
      <w:pPr/>
      <w:r>
        <w:rPr/>
        <w:t xml:space="preserve">وهو ابن عمر بن عبد الله بن جميل روى عن بن أبي مليكة وعمرو بن دينار وبشر بن عاصم روى عنه يحيى بن سعيد القطان ووكيع وأبو نعيم والقعنبي وأبو الوليد الطيالسي وسعيد بن أبي مريم وموسى بن إسماعيل وعبد العزيز الأويسي ويسرة بن صفوان سمعت أبي يقول ذلك نا عبد الرحمن نا صالح بن أحمد بن محمد بن حنبل قال قال أبي نافع بن عمر الجمحي أثبت من عبد الله بن المؤمل نا محمد بن حموية بن الحسن قال سمعت أبا طالب يقول قال أحمد بن حنبل نافع بن عمر الجمحي ثبت ثبت صحيح الحديث حدثنا عبد الرحمن انا عبد الله بن أحمد بن محمد بن حنبل فيما كتب إلي قال قال أبي نافع بن عمر أحب إلي من عبد الجبار بن الورد وهو أصح حديثاً وهو في الثقات ثقة نا عبد الرحمن قال ذكره أبي عن إسحاق بن منصور عن يحيى بن معين أنه قال نافع بن عمر الجمحي ثقة نا عبد الرحمن قال سألت أبي عن نافع بن عمر الجمحي يحتج بحديثه قال نعم حدثنا عبد الرحمن قال سئل أبي عن نافع بن عمر الجمحي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2026-05-15T21:27:26+03:00</dcterms:created>
  <dcterms:modified xsi:type="dcterms:W3CDTF">2026-05-15T21:27:26+03:00</dcterms:modified>
</cp:coreProperties>
</file>

<file path=docProps/custom.xml><?xml version="1.0" encoding="utf-8"?>
<Properties xmlns="http://schemas.openxmlformats.org/officeDocument/2006/custom-properties" xmlns:vt="http://schemas.openxmlformats.org/officeDocument/2006/docPropsVTypes"/>
</file>