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غلام الفخار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غلام الفخار
</w:t>
      </w:r>
    </w:p>
    <w:p>
      <w:pPr/>
      <w:r>
        <w:rPr/>
        <w:t xml:space="preserve">غلام الفخار  ميمون بن مساعد المصمودى: مقرئ، من أهل فاس. وبها وفاته. كان مولى لرجل يدعى أبا عبد الله الفخار قال السخاوى: أقام في الرق حتى مات جوعا (؟) له تصانيف، منها (نظم الرسالة) أرجوزة في فقه المالكية، و (الدرة الجلية - خ) أرجوزة طويلة في نقط المصاحف، منها نسخة مغربية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2026-05-15T23:34:23+03:00</dcterms:created>
  <dcterms:modified xsi:type="dcterms:W3CDTF">2026-05-15T23:34:23+03:00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